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ascii="仿宋_GB2312" w:eastAsia="仿宋_GB2312"/>
          <w:sz w:val="32"/>
          <w:szCs w:val="32"/>
        </w:rPr>
      </w:pPr>
      <w:r>
        <w:rPr>
          <w:rFonts w:hint="eastAsia" w:ascii="仿宋_GB2312" w:eastAsia="仿宋_GB2312"/>
          <w:sz w:val="32"/>
          <w:szCs w:val="32"/>
        </w:rPr>
        <w:t>附件：2</w:t>
      </w:r>
    </w:p>
    <w:p>
      <w:pPr>
        <w:spacing w:line="500" w:lineRule="exact"/>
        <w:rPr>
          <w:rFonts w:ascii="仿宋_GB2312" w:eastAsia="仿宋_GB2312"/>
          <w:sz w:val="32"/>
          <w:szCs w:val="32"/>
        </w:rPr>
      </w:pPr>
    </w:p>
    <w:p>
      <w:pPr>
        <w:spacing w:line="640" w:lineRule="exact"/>
        <w:ind w:left="1767" w:hanging="1767" w:hangingChars="400"/>
        <w:jc w:val="center"/>
        <w:rPr>
          <w:rFonts w:asciiTheme="majorEastAsia" w:hAnsiTheme="majorEastAsia" w:eastAsiaTheme="majorEastAsia"/>
          <w:b/>
          <w:kern w:val="0"/>
          <w:sz w:val="44"/>
          <w:szCs w:val="44"/>
        </w:rPr>
      </w:pPr>
      <w:r>
        <w:rPr>
          <w:rFonts w:hint="eastAsia" w:asciiTheme="majorEastAsia" w:hAnsiTheme="majorEastAsia" w:eastAsiaTheme="majorEastAsia"/>
          <w:b/>
          <w:kern w:val="0"/>
          <w:sz w:val="44"/>
          <w:szCs w:val="44"/>
        </w:rPr>
        <w:t>肇庆市</w:t>
      </w:r>
      <w:r>
        <w:rPr>
          <w:rFonts w:asciiTheme="majorEastAsia" w:hAnsiTheme="majorEastAsia" w:eastAsiaTheme="majorEastAsia"/>
          <w:b/>
          <w:kern w:val="0"/>
          <w:sz w:val="44"/>
          <w:szCs w:val="44"/>
        </w:rPr>
        <w:t>建筑业协会</w:t>
      </w:r>
      <w:r>
        <w:rPr>
          <w:rFonts w:hint="eastAsia" w:asciiTheme="majorEastAsia" w:hAnsiTheme="majorEastAsia" w:eastAsiaTheme="majorEastAsia"/>
          <w:b/>
          <w:kern w:val="0"/>
          <w:sz w:val="44"/>
          <w:szCs w:val="44"/>
        </w:rPr>
        <w:t>绿色建造与装配式建筑</w:t>
      </w:r>
    </w:p>
    <w:p>
      <w:pPr>
        <w:spacing w:line="640" w:lineRule="exact"/>
        <w:ind w:left="1767" w:hanging="1767" w:hangingChars="400"/>
        <w:jc w:val="center"/>
        <w:rPr>
          <w:rFonts w:asciiTheme="majorEastAsia" w:hAnsiTheme="majorEastAsia" w:eastAsiaTheme="majorEastAsia"/>
          <w:kern w:val="0"/>
          <w:sz w:val="44"/>
          <w:szCs w:val="44"/>
        </w:rPr>
      </w:pPr>
      <w:r>
        <w:rPr>
          <w:rFonts w:hint="eastAsia" w:asciiTheme="majorEastAsia" w:hAnsiTheme="majorEastAsia" w:eastAsiaTheme="majorEastAsia"/>
          <w:b/>
          <w:kern w:val="0"/>
          <w:sz w:val="44"/>
          <w:szCs w:val="44"/>
        </w:rPr>
        <w:t>分会</w:t>
      </w:r>
      <w:r>
        <w:rPr>
          <w:rFonts w:asciiTheme="majorEastAsia" w:hAnsiTheme="majorEastAsia" w:eastAsiaTheme="majorEastAsia"/>
          <w:b/>
          <w:kern w:val="0"/>
          <w:sz w:val="44"/>
          <w:szCs w:val="44"/>
        </w:rPr>
        <w:t>工作办法</w:t>
      </w:r>
      <w:r>
        <w:rPr>
          <w:rFonts w:hint="eastAsia" w:asciiTheme="majorEastAsia" w:hAnsiTheme="majorEastAsia" w:eastAsiaTheme="majorEastAsia"/>
          <w:kern w:val="0"/>
          <w:sz w:val="44"/>
          <w:szCs w:val="44"/>
        </w:rPr>
        <w:t>（</w:t>
      </w:r>
      <w:r>
        <w:rPr>
          <w:rStyle w:val="9"/>
          <w:rFonts w:hint="eastAsia" w:cs="微软雅黑" w:asciiTheme="majorEastAsia" w:hAnsiTheme="majorEastAsia" w:eastAsiaTheme="majorEastAsia"/>
          <w:bCs/>
          <w:color w:val="333333"/>
          <w:sz w:val="44"/>
          <w:szCs w:val="44"/>
          <w:shd w:val="clear" w:color="auto" w:fill="FFFFFF"/>
        </w:rPr>
        <w:t>拟稿</w:t>
      </w:r>
      <w:r>
        <w:rPr>
          <w:rFonts w:hint="eastAsia" w:asciiTheme="majorEastAsia" w:hAnsiTheme="majorEastAsia" w:eastAsiaTheme="majorEastAsia"/>
          <w:kern w:val="0"/>
          <w:sz w:val="44"/>
          <w:szCs w:val="44"/>
        </w:rPr>
        <w:t>）</w:t>
      </w:r>
    </w:p>
    <w:p>
      <w:pPr>
        <w:widowControl/>
        <w:shd w:val="clear" w:color="auto" w:fill="FFFFFF"/>
        <w:spacing w:before="100" w:beforeAutospacing="1" w:after="100" w:afterAutospacing="1" w:line="450" w:lineRule="atLeast"/>
        <w:jc w:val="center"/>
        <w:rPr>
          <w:rFonts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第一章  总  则</w:t>
      </w:r>
      <w:r>
        <w:rPr>
          <w:rFonts w:hint="eastAsia" w:ascii="仿宋_GB2312" w:hAnsi="仿宋_GB2312" w:eastAsia="仿宋_GB2312" w:cs="仿宋_GB2312"/>
          <w:color w:val="333333"/>
          <w:kern w:val="0"/>
          <w:sz w:val="32"/>
          <w:szCs w:val="32"/>
        </w:rPr>
        <w:t xml:space="preserve"> </w:t>
      </w:r>
    </w:p>
    <w:p>
      <w:pPr>
        <w:widowControl/>
        <w:shd w:val="clear" w:color="auto" w:fill="FFFFFF"/>
        <w:ind w:firstLine="643" w:firstLineChars="200"/>
        <w:jc w:val="left"/>
        <w:rPr>
          <w:rFonts w:hint="eastAsia" w:ascii="仿宋_GB2312" w:eastAsia="仿宋_GB2312"/>
          <w:sz w:val="32"/>
          <w:szCs w:val="32"/>
        </w:rPr>
      </w:pPr>
      <w:r>
        <w:rPr>
          <w:rFonts w:hint="eastAsia" w:ascii="仿宋_GB2312" w:hAnsi="仿宋_GB2312" w:eastAsia="仿宋_GB2312" w:cs="仿宋_GB2312"/>
          <w:b/>
          <w:bCs/>
          <w:color w:val="333333"/>
          <w:kern w:val="0"/>
          <w:sz w:val="32"/>
          <w:szCs w:val="32"/>
        </w:rPr>
        <w:t>第一条</w:t>
      </w:r>
      <w:r>
        <w:rPr>
          <w:rFonts w:hint="eastAsia" w:ascii="仿宋_GB2312" w:hAnsi="仿宋_GB2312" w:eastAsia="仿宋_GB2312" w:cs="仿宋_GB2312"/>
          <w:color w:val="333333"/>
          <w:kern w:val="0"/>
          <w:sz w:val="32"/>
          <w:szCs w:val="32"/>
        </w:rPr>
        <w:t xml:space="preserve">  为</w:t>
      </w:r>
      <w:r>
        <w:rPr>
          <w:rFonts w:hint="eastAsia" w:ascii="仿宋_GB2312" w:eastAsia="仿宋_GB2312"/>
          <w:sz w:val="32"/>
          <w:szCs w:val="32"/>
        </w:rPr>
        <w:t xml:space="preserve">规范肇庆市建筑业协会绿色建造与装配式建筑分会的管理，依据《广东省行业协会条例》、民政部《社会团体分支机构、代表机构登记办法》和《肇庆市建筑业协会章程》制定本工作办法。 </w:t>
      </w:r>
    </w:p>
    <w:p>
      <w:pPr>
        <w:widowControl/>
        <w:shd w:val="clear" w:color="auto" w:fill="FFFFFF"/>
        <w:ind w:firstLine="643"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 xml:space="preserve">第二条  </w:t>
      </w:r>
      <w:r>
        <w:rPr>
          <w:rFonts w:hint="eastAsia" w:ascii="仿宋_GB2312" w:eastAsia="仿宋_GB2312"/>
          <w:sz w:val="32"/>
          <w:szCs w:val="32"/>
        </w:rPr>
        <w:t>本分会是肇庆市建筑业协会的分支机构，是由肇庆市内从事建筑设计、施工、监理、质量监督、检测、产品研发、产品制造以及相关配套环节的单位自愿组成的非营利性、行业性分支机构，在肇庆市建筑业协会管理下开展相关活动。</w:t>
      </w:r>
      <w:r>
        <w:rPr>
          <w:rFonts w:hint="eastAsia" w:ascii="仿宋_GB2312" w:hAnsi="仿宋_GB2312" w:eastAsia="仿宋_GB2312" w:cs="仿宋_GB2312"/>
          <w:color w:val="333333"/>
          <w:kern w:val="0"/>
          <w:sz w:val="32"/>
          <w:szCs w:val="32"/>
        </w:rPr>
        <w:t xml:space="preserve"> </w:t>
      </w:r>
    </w:p>
    <w:p>
      <w:pPr>
        <w:widowControl/>
        <w:shd w:val="clear" w:color="auto" w:fill="FFFFFF"/>
        <w:ind w:firstLine="643" w:firstLineChars="200"/>
        <w:jc w:val="left"/>
        <w:rPr>
          <w:rFonts w:hint="eastAsia" w:ascii="仿宋_GB2312" w:eastAsia="仿宋_GB2312"/>
          <w:sz w:val="32"/>
          <w:szCs w:val="32"/>
        </w:rPr>
      </w:pPr>
      <w:r>
        <w:rPr>
          <w:rFonts w:hint="eastAsia" w:ascii="仿宋_GB2312" w:hAnsi="仿宋_GB2312" w:eastAsia="仿宋_GB2312" w:cs="仿宋_GB2312"/>
          <w:b/>
          <w:bCs/>
          <w:color w:val="333333"/>
          <w:kern w:val="0"/>
          <w:sz w:val="32"/>
          <w:szCs w:val="32"/>
        </w:rPr>
        <w:t>第三条</w:t>
      </w:r>
      <w:r>
        <w:rPr>
          <w:rFonts w:hint="eastAsia" w:ascii="仿宋_GB2312" w:hAnsi="仿宋_GB2312" w:eastAsia="仿宋_GB2312" w:cs="仿宋_GB2312"/>
          <w:color w:val="333333"/>
          <w:kern w:val="0"/>
          <w:sz w:val="32"/>
          <w:szCs w:val="32"/>
        </w:rPr>
        <w:t xml:space="preserve">  </w:t>
      </w:r>
      <w:r>
        <w:rPr>
          <w:rFonts w:hint="eastAsia" w:ascii="仿宋_GB2312" w:eastAsia="仿宋_GB2312"/>
          <w:sz w:val="32"/>
          <w:szCs w:val="32"/>
        </w:rPr>
        <w:t>本分会宗旨：遵守宪法、法律、法规和国家政策，遵守社会道德风尚，服务会员，反映会员诉求，规范会员行为，维护会员和行业的合法权益和社会公共利益，沟通、协调会员与政府、社会之间的关系；鼓励先进适用技术与产品的推广、运用与集成，提高建筑科技含量，以标准化设计、工厂化生产、装配化施工、一体化装修、智能化管理为核心,提升肇庆市建筑行业整体水平，促进肇庆市绿色建造与装配式建筑的有序发展。</w:t>
      </w:r>
    </w:p>
    <w:p>
      <w:pPr>
        <w:shd w:val="clear" w:color="auto" w:fill="FFFFFF"/>
        <w:ind w:firstLine="643" w:firstLineChars="200"/>
        <w:jc w:val="left"/>
        <w:rPr>
          <w:rFonts w:hint="eastAsia" w:ascii="仿宋_GB2312" w:eastAsia="仿宋_GB2312"/>
          <w:sz w:val="32"/>
          <w:szCs w:val="32"/>
        </w:rPr>
      </w:pPr>
      <w:r>
        <w:rPr>
          <w:rFonts w:hint="eastAsia" w:ascii="仿宋_GB2312" w:hAnsi="仿宋_GB2312" w:eastAsia="仿宋_GB2312" w:cs="仿宋_GB2312"/>
          <w:b/>
          <w:bCs/>
          <w:color w:val="333333"/>
          <w:kern w:val="0"/>
          <w:sz w:val="32"/>
          <w:szCs w:val="32"/>
        </w:rPr>
        <w:t xml:space="preserve">第四条  </w:t>
      </w:r>
      <w:r>
        <w:rPr>
          <w:rFonts w:hint="eastAsia" w:ascii="仿宋_GB2312" w:eastAsia="仿宋_GB2312"/>
          <w:sz w:val="32"/>
          <w:szCs w:val="32"/>
        </w:rPr>
        <w:t xml:space="preserve">本分会的住所：广东省肇庆市端州区人民南路26号二楼205室。  </w:t>
      </w:r>
    </w:p>
    <w:p>
      <w:pPr>
        <w:widowControl/>
        <w:shd w:val="clear" w:color="auto" w:fill="FFFFFF"/>
        <w:spacing w:before="100" w:beforeAutospacing="1" w:after="100" w:afterAutospacing="1" w:line="450" w:lineRule="atLeast"/>
        <w:jc w:val="center"/>
        <w:rPr>
          <w:rFonts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第二章　业务范围</w:t>
      </w:r>
      <w:r>
        <w:rPr>
          <w:rFonts w:hint="eastAsia" w:ascii="仿宋_GB2312" w:hAnsi="仿宋_GB2312" w:eastAsia="仿宋_GB2312" w:cs="仿宋_GB2312"/>
          <w:color w:val="333333"/>
          <w:kern w:val="0"/>
          <w:sz w:val="32"/>
          <w:szCs w:val="32"/>
        </w:rPr>
        <w:t xml:space="preserve"> </w:t>
      </w:r>
    </w:p>
    <w:p>
      <w:pPr>
        <w:widowControl/>
        <w:shd w:val="clear" w:color="auto" w:fill="FFFFFF"/>
        <w:ind w:firstLine="643" w:firstLineChars="200"/>
        <w:jc w:val="left"/>
        <w:rPr>
          <w:rFonts w:hint="eastAsia" w:ascii="仿宋_GB2312" w:eastAsia="仿宋_GB2312"/>
          <w:sz w:val="32"/>
          <w:szCs w:val="32"/>
        </w:rPr>
      </w:pPr>
      <w:r>
        <w:rPr>
          <w:rFonts w:hint="eastAsia" w:ascii="仿宋_GB2312" w:hAnsi="仿宋_GB2312" w:eastAsia="仿宋_GB2312" w:cs="仿宋_GB2312"/>
          <w:b/>
          <w:bCs/>
          <w:color w:val="333333"/>
          <w:kern w:val="0"/>
          <w:sz w:val="32"/>
          <w:szCs w:val="32"/>
        </w:rPr>
        <w:t>第五条</w:t>
      </w:r>
      <w:r>
        <w:rPr>
          <w:rFonts w:hint="eastAsia" w:ascii="仿宋_GB2312" w:hAnsi="仿宋_GB2312" w:eastAsia="仿宋_GB2312" w:cs="仿宋_GB2312"/>
          <w:color w:val="333333"/>
          <w:kern w:val="0"/>
          <w:sz w:val="32"/>
          <w:szCs w:val="32"/>
        </w:rPr>
        <w:t xml:space="preserve">  </w:t>
      </w:r>
      <w:r>
        <w:rPr>
          <w:rFonts w:hint="eastAsia" w:ascii="仿宋_GB2312" w:eastAsia="仿宋_GB2312"/>
          <w:sz w:val="32"/>
          <w:szCs w:val="32"/>
        </w:rPr>
        <w:t xml:space="preserve">本分会的业务范围： </w:t>
      </w:r>
    </w:p>
    <w:p>
      <w:pPr>
        <w:widowControl/>
        <w:shd w:val="clear" w:color="auto" w:fill="FFFFFF"/>
        <w:ind w:firstLine="643" w:firstLineChars="200"/>
        <w:jc w:val="left"/>
        <w:rPr>
          <w:rFonts w:hint="eastAsia" w:ascii="仿宋_GB2312" w:eastAsia="仿宋_GB2312"/>
          <w:sz w:val="32"/>
          <w:szCs w:val="32"/>
        </w:rPr>
      </w:pPr>
      <w:r>
        <w:rPr>
          <w:rFonts w:hint="eastAsia" w:ascii="仿宋_GB2312" w:eastAsia="仿宋_GB2312"/>
          <w:sz w:val="32"/>
          <w:szCs w:val="32"/>
        </w:rPr>
        <w:t xml:space="preserve">（一）宣传贯彻国家、省、市有关工程建设绿色建造与装配式施工管理法规、规章和标准； </w:t>
      </w:r>
    </w:p>
    <w:p>
      <w:pPr>
        <w:widowControl/>
        <w:shd w:val="clear" w:color="auto" w:fill="FFFFFF"/>
        <w:ind w:firstLine="643" w:firstLineChars="200"/>
        <w:jc w:val="left"/>
        <w:rPr>
          <w:rFonts w:hint="eastAsia" w:ascii="仿宋_GB2312" w:eastAsia="仿宋_GB2312"/>
          <w:sz w:val="32"/>
          <w:szCs w:val="32"/>
        </w:rPr>
      </w:pPr>
      <w:r>
        <w:rPr>
          <w:rFonts w:hint="eastAsia" w:ascii="仿宋_GB2312" w:eastAsia="仿宋_GB2312"/>
          <w:sz w:val="32"/>
          <w:szCs w:val="32"/>
        </w:rPr>
        <w:t xml:space="preserve">（二）开展有关工程建设绿色建造与装配式施工的调查研究，向建设行政主管部门提供有关工程建设绿色建造与装配式施工管理方面的信息和建议，为建设行政主管部门管理和决策提供服务； </w:t>
      </w:r>
    </w:p>
    <w:p>
      <w:pPr>
        <w:widowControl/>
        <w:shd w:val="clear" w:color="auto" w:fill="FFFFFF"/>
        <w:ind w:firstLine="643" w:firstLineChars="200"/>
        <w:jc w:val="left"/>
        <w:rPr>
          <w:rFonts w:hint="eastAsia" w:ascii="仿宋_GB2312" w:eastAsia="仿宋_GB2312"/>
          <w:sz w:val="32"/>
          <w:szCs w:val="32"/>
        </w:rPr>
      </w:pPr>
      <w:r>
        <w:rPr>
          <w:rFonts w:hint="eastAsia" w:ascii="仿宋_GB2312" w:eastAsia="仿宋_GB2312"/>
          <w:sz w:val="32"/>
          <w:szCs w:val="32"/>
        </w:rPr>
        <w:t xml:space="preserve">（三）推广普及先进科学的绿色建造与装配式施工管理知识和方法，开展工程建设技术、绿色建造与装配式施工管理培训和咨询服务； </w:t>
      </w:r>
    </w:p>
    <w:p>
      <w:pPr>
        <w:widowControl/>
        <w:shd w:val="clear" w:color="auto" w:fill="FFFFFF"/>
        <w:ind w:firstLine="643" w:firstLineChars="200"/>
        <w:jc w:val="left"/>
        <w:rPr>
          <w:rFonts w:hint="eastAsia" w:ascii="仿宋_GB2312" w:eastAsia="仿宋_GB2312"/>
          <w:sz w:val="32"/>
          <w:szCs w:val="32"/>
        </w:rPr>
      </w:pPr>
      <w:r>
        <w:rPr>
          <w:rFonts w:hint="eastAsia" w:ascii="仿宋_GB2312" w:eastAsia="仿宋_GB2312"/>
          <w:sz w:val="32"/>
          <w:szCs w:val="32"/>
        </w:rPr>
        <w:t xml:space="preserve">（四）协助市建筑业协会开展建设工程项目绿色建造与装配式施工的评审、评估、创优评先等工作； </w:t>
      </w:r>
    </w:p>
    <w:p>
      <w:pPr>
        <w:widowControl/>
        <w:shd w:val="clear" w:color="auto" w:fill="FFFFFF"/>
        <w:ind w:firstLine="643" w:firstLineChars="200"/>
        <w:jc w:val="left"/>
        <w:rPr>
          <w:rFonts w:hint="eastAsia" w:ascii="仿宋_GB2312" w:eastAsia="仿宋_GB2312"/>
          <w:sz w:val="32"/>
          <w:szCs w:val="32"/>
        </w:rPr>
      </w:pPr>
      <w:r>
        <w:rPr>
          <w:rFonts w:hint="eastAsia" w:ascii="仿宋_GB2312" w:eastAsia="仿宋_GB2312"/>
          <w:sz w:val="32"/>
          <w:szCs w:val="32"/>
        </w:rPr>
        <w:t xml:space="preserve">（五）协助市建筑业协会开展省级工法、省建筑业新技术示范工程、绿色施工示范工程等创优推广工作； </w:t>
      </w:r>
    </w:p>
    <w:p>
      <w:pPr>
        <w:widowControl/>
        <w:shd w:val="clear" w:color="auto" w:fill="FFFFFF"/>
        <w:ind w:firstLine="643" w:firstLineChars="200"/>
        <w:jc w:val="left"/>
        <w:rPr>
          <w:rFonts w:hint="eastAsia" w:ascii="仿宋_GB2312" w:eastAsia="仿宋_GB2312"/>
          <w:sz w:val="32"/>
          <w:szCs w:val="32"/>
        </w:rPr>
      </w:pPr>
      <w:r>
        <w:rPr>
          <w:rFonts w:hint="eastAsia" w:ascii="仿宋_GB2312" w:eastAsia="仿宋_GB2312"/>
          <w:sz w:val="32"/>
          <w:szCs w:val="32"/>
        </w:rPr>
        <w:t xml:space="preserve">（六）承办建设行政主管部门、市建筑业协会委托的工作； </w:t>
      </w:r>
    </w:p>
    <w:p>
      <w:pPr>
        <w:widowControl/>
        <w:shd w:val="clear" w:color="auto" w:fill="FFFFFF"/>
        <w:spacing w:before="100" w:beforeAutospacing="1" w:after="100" w:afterAutospacing="1" w:line="450" w:lineRule="atLeast"/>
        <w:ind w:firstLine="643" w:firstLineChars="200"/>
        <w:jc w:val="left"/>
        <w:rPr>
          <w:rFonts w:hint="eastAsia" w:ascii="仿宋_GB2312" w:eastAsia="仿宋_GB2312"/>
          <w:sz w:val="32"/>
          <w:szCs w:val="32"/>
        </w:rPr>
      </w:pPr>
      <w:r>
        <w:rPr>
          <w:rFonts w:hint="eastAsia" w:ascii="仿宋_GB2312" w:eastAsia="仿宋_GB2312"/>
          <w:sz w:val="32"/>
          <w:szCs w:val="32"/>
        </w:rPr>
        <w:t xml:space="preserve">（七）开展各种形式的绿色建造与装配式施工推进和表彰活动，编制有关技术资料和成果汇编； </w:t>
      </w:r>
    </w:p>
    <w:p>
      <w:pPr>
        <w:widowControl/>
        <w:shd w:val="clear" w:color="auto" w:fill="FFFFFF"/>
        <w:ind w:firstLine="643" w:firstLineChars="200"/>
        <w:jc w:val="left"/>
        <w:rPr>
          <w:rFonts w:hint="eastAsia" w:ascii="仿宋_GB2312" w:eastAsia="仿宋_GB2312"/>
          <w:sz w:val="32"/>
          <w:szCs w:val="32"/>
        </w:rPr>
      </w:pPr>
      <w:r>
        <w:rPr>
          <w:rFonts w:hint="eastAsia" w:ascii="仿宋_GB2312" w:eastAsia="仿宋_GB2312"/>
          <w:sz w:val="32"/>
          <w:szCs w:val="32"/>
        </w:rPr>
        <w:t xml:space="preserve">（八）依据法律、法规，维护会员单位的合法权益，反映会员单位的合理诉求； </w:t>
      </w:r>
    </w:p>
    <w:p>
      <w:pPr>
        <w:widowControl/>
        <w:shd w:val="clear" w:color="auto" w:fill="FFFFFF"/>
        <w:ind w:firstLine="643" w:firstLineChars="200"/>
        <w:jc w:val="left"/>
        <w:rPr>
          <w:rFonts w:hint="eastAsia" w:ascii="仿宋_GB2312" w:eastAsia="仿宋_GB2312"/>
          <w:sz w:val="32"/>
          <w:szCs w:val="32"/>
        </w:rPr>
      </w:pPr>
      <w:r>
        <w:rPr>
          <w:rFonts w:hint="eastAsia" w:ascii="仿宋_GB2312" w:eastAsia="仿宋_GB2312"/>
          <w:sz w:val="32"/>
          <w:szCs w:val="32"/>
        </w:rPr>
        <w:t xml:space="preserve">（九）开展多种形式的行业间的技术绿色建造与装配式施工管理交流活动； </w:t>
      </w:r>
    </w:p>
    <w:p>
      <w:pPr>
        <w:widowControl/>
        <w:shd w:val="clear" w:color="auto" w:fill="FFFFFF"/>
        <w:ind w:firstLine="643" w:firstLineChars="200"/>
        <w:jc w:val="left"/>
        <w:rPr>
          <w:rFonts w:hint="eastAsia" w:ascii="仿宋_GB2312" w:eastAsia="仿宋_GB2312"/>
          <w:sz w:val="32"/>
          <w:szCs w:val="32"/>
        </w:rPr>
      </w:pPr>
      <w:r>
        <w:rPr>
          <w:rFonts w:hint="eastAsia" w:ascii="仿宋_GB2312" w:eastAsia="仿宋_GB2312"/>
          <w:sz w:val="32"/>
          <w:szCs w:val="32"/>
        </w:rPr>
        <w:t xml:space="preserve">（十）协调有关协会工程建设绿色建造与装配式施工管理方面的工作； </w:t>
      </w:r>
    </w:p>
    <w:p>
      <w:pPr>
        <w:widowControl/>
        <w:shd w:val="clear" w:color="auto" w:fill="FFFFFF"/>
        <w:ind w:firstLine="643" w:firstLineChars="200"/>
        <w:jc w:val="left"/>
        <w:rPr>
          <w:rFonts w:hint="eastAsia" w:ascii="仿宋_GB2312" w:eastAsia="仿宋_GB2312"/>
          <w:sz w:val="32"/>
          <w:szCs w:val="32"/>
        </w:rPr>
      </w:pPr>
      <w:r>
        <w:rPr>
          <w:rFonts w:hint="eastAsia" w:ascii="仿宋_GB2312" w:eastAsia="仿宋_GB2312"/>
          <w:sz w:val="32"/>
          <w:szCs w:val="32"/>
        </w:rPr>
        <w:t xml:space="preserve">(十一)依托会员企业技术骨干，加强专家队伍建设，参与行业技术、绿色建造与装配式施工事故分析、论证、鉴定等工作。 </w:t>
      </w:r>
    </w:p>
    <w:p>
      <w:pPr>
        <w:widowControl/>
        <w:shd w:val="clear" w:color="auto" w:fill="FFFFFF"/>
        <w:spacing w:before="100" w:beforeAutospacing="1" w:after="100" w:afterAutospacing="1" w:line="450" w:lineRule="atLeast"/>
        <w:jc w:val="center"/>
        <w:rPr>
          <w:rFonts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第三章  会　员</w:t>
      </w:r>
      <w:r>
        <w:rPr>
          <w:rFonts w:hint="eastAsia" w:ascii="仿宋_GB2312" w:hAnsi="仿宋_GB2312" w:eastAsia="仿宋_GB2312" w:cs="仿宋_GB2312"/>
          <w:color w:val="333333"/>
          <w:kern w:val="0"/>
          <w:sz w:val="32"/>
          <w:szCs w:val="32"/>
        </w:rPr>
        <w:t xml:space="preserve"> </w:t>
      </w:r>
    </w:p>
    <w:p>
      <w:pPr>
        <w:widowControl/>
        <w:shd w:val="clear" w:color="auto" w:fill="FFFFFF"/>
        <w:spacing w:before="100" w:beforeAutospacing="1" w:after="100" w:afterAutospacing="1" w:line="450" w:lineRule="atLeast"/>
        <w:ind w:firstLine="643" w:firstLineChars="200"/>
        <w:jc w:val="left"/>
        <w:rPr>
          <w:rFonts w:hint="eastAsia" w:ascii="仿宋_GB2312" w:eastAsia="仿宋_GB2312"/>
          <w:sz w:val="32"/>
          <w:szCs w:val="32"/>
        </w:rPr>
      </w:pPr>
      <w:r>
        <w:rPr>
          <w:rFonts w:hint="eastAsia" w:ascii="仿宋_GB2312" w:hAnsi="仿宋_GB2312" w:eastAsia="仿宋_GB2312" w:cs="仿宋_GB2312"/>
          <w:b/>
          <w:bCs/>
          <w:color w:val="333333"/>
          <w:kern w:val="0"/>
          <w:sz w:val="32"/>
          <w:szCs w:val="32"/>
        </w:rPr>
        <w:t>第六条</w:t>
      </w:r>
      <w:r>
        <w:rPr>
          <w:rFonts w:hint="eastAsia" w:ascii="仿宋_GB2312" w:hAnsi="仿宋_GB2312" w:eastAsia="仿宋_GB2312" w:cs="仿宋_GB2312"/>
          <w:color w:val="333333"/>
          <w:kern w:val="0"/>
          <w:sz w:val="32"/>
          <w:szCs w:val="32"/>
        </w:rPr>
        <w:t xml:space="preserve">  </w:t>
      </w:r>
      <w:r>
        <w:rPr>
          <w:rFonts w:hint="eastAsia" w:ascii="仿宋_GB2312" w:eastAsia="仿宋_GB2312"/>
          <w:sz w:val="32"/>
          <w:szCs w:val="32"/>
        </w:rPr>
        <w:t xml:space="preserve">凡在肇庆市内从事建筑工程设计、施工、监理、检测、产品研发、产品制造以及相关配套环节的相关单位和从事建筑管理并具有独立法人资格的单位，承认和遵守肇庆市建筑业协会章程和本分会工作办法，均可自愿申请加入肇庆市建筑业协会，经批准成为本分会会员。 </w:t>
      </w:r>
    </w:p>
    <w:p>
      <w:pPr>
        <w:widowControl/>
        <w:shd w:val="clear" w:color="auto" w:fill="FFFFFF"/>
        <w:spacing w:before="100" w:beforeAutospacing="1" w:after="100" w:afterAutospacing="1" w:line="450" w:lineRule="atLeast"/>
        <w:ind w:firstLine="643" w:firstLineChars="200"/>
        <w:jc w:val="left"/>
        <w:rPr>
          <w:rFonts w:hint="eastAsia" w:ascii="仿宋_GB2312" w:eastAsia="仿宋_GB2312"/>
          <w:sz w:val="32"/>
          <w:szCs w:val="32"/>
        </w:rPr>
      </w:pPr>
      <w:r>
        <w:rPr>
          <w:rFonts w:hint="eastAsia" w:ascii="仿宋_GB2312" w:hAnsi="仿宋_GB2312" w:eastAsia="仿宋_GB2312" w:cs="仿宋_GB2312"/>
          <w:b/>
          <w:bCs/>
          <w:color w:val="333333"/>
          <w:kern w:val="0"/>
          <w:sz w:val="32"/>
          <w:szCs w:val="32"/>
        </w:rPr>
        <w:t>第七条</w:t>
      </w:r>
      <w:r>
        <w:rPr>
          <w:rFonts w:hint="eastAsia" w:ascii="仿宋_GB2312" w:hAnsi="仿宋_GB2312" w:eastAsia="仿宋_GB2312" w:cs="仿宋_GB2312"/>
          <w:color w:val="333333"/>
          <w:kern w:val="0"/>
          <w:sz w:val="32"/>
          <w:szCs w:val="32"/>
        </w:rPr>
        <w:t xml:space="preserve">  </w:t>
      </w:r>
      <w:r>
        <w:rPr>
          <w:rFonts w:hint="eastAsia" w:ascii="仿宋_GB2312" w:eastAsia="仿宋_GB2312"/>
          <w:sz w:val="32"/>
          <w:szCs w:val="32"/>
        </w:rPr>
        <w:t xml:space="preserve">申请加入本分会的单位，应具备下列条件： </w:t>
      </w:r>
    </w:p>
    <w:p>
      <w:pPr>
        <w:widowControl/>
        <w:shd w:val="clear" w:color="auto" w:fill="FFFFFF"/>
        <w:spacing w:before="100" w:beforeAutospacing="1" w:after="100" w:afterAutospacing="1" w:line="450" w:lineRule="atLeast"/>
        <w:ind w:firstLine="643" w:firstLineChars="200"/>
        <w:jc w:val="left"/>
        <w:rPr>
          <w:rFonts w:hint="eastAsia" w:ascii="仿宋_GB2312" w:eastAsia="仿宋_GB2312"/>
          <w:sz w:val="32"/>
          <w:szCs w:val="32"/>
        </w:rPr>
      </w:pPr>
      <w:r>
        <w:rPr>
          <w:rFonts w:hint="eastAsia" w:ascii="仿宋_GB2312" w:eastAsia="仿宋_GB2312"/>
          <w:sz w:val="32"/>
          <w:szCs w:val="32"/>
        </w:rPr>
        <w:t xml:space="preserve">（一）拥护肇庆市建筑业协会的章程； </w:t>
      </w:r>
    </w:p>
    <w:p>
      <w:pPr>
        <w:widowControl/>
        <w:shd w:val="clear" w:color="auto" w:fill="FFFFFF"/>
        <w:spacing w:before="100" w:beforeAutospacing="1" w:after="100" w:afterAutospacing="1" w:line="450" w:lineRule="atLeast"/>
        <w:ind w:firstLine="643" w:firstLineChars="200"/>
        <w:jc w:val="left"/>
        <w:rPr>
          <w:rFonts w:hint="eastAsia" w:ascii="仿宋_GB2312" w:eastAsia="仿宋_GB2312"/>
          <w:sz w:val="32"/>
          <w:szCs w:val="32"/>
        </w:rPr>
      </w:pPr>
      <w:r>
        <w:rPr>
          <w:rFonts w:hint="eastAsia" w:ascii="仿宋_GB2312" w:eastAsia="仿宋_GB2312"/>
          <w:sz w:val="32"/>
          <w:szCs w:val="32"/>
        </w:rPr>
        <w:t xml:space="preserve">（二）拥护本分会的工作办法； </w:t>
      </w:r>
    </w:p>
    <w:p>
      <w:pPr>
        <w:widowControl/>
        <w:shd w:val="clear" w:color="auto" w:fill="FFFFFF"/>
        <w:spacing w:before="100" w:beforeAutospacing="1" w:after="100" w:afterAutospacing="1" w:line="450" w:lineRule="atLeast"/>
        <w:ind w:firstLine="643" w:firstLineChars="200"/>
        <w:jc w:val="left"/>
        <w:rPr>
          <w:rFonts w:hint="eastAsia" w:ascii="仿宋_GB2312" w:eastAsia="仿宋_GB2312"/>
          <w:sz w:val="32"/>
          <w:szCs w:val="32"/>
        </w:rPr>
      </w:pPr>
      <w:r>
        <w:rPr>
          <w:rFonts w:hint="eastAsia" w:ascii="仿宋_GB2312" w:eastAsia="仿宋_GB2312"/>
          <w:sz w:val="32"/>
          <w:szCs w:val="32"/>
        </w:rPr>
        <w:t xml:space="preserve">（三）自愿申请加入本分会。 </w:t>
      </w:r>
    </w:p>
    <w:p>
      <w:pPr>
        <w:widowControl/>
        <w:shd w:val="clear" w:color="auto" w:fill="FFFFFF"/>
        <w:spacing w:before="100" w:beforeAutospacing="1" w:after="100" w:afterAutospacing="1" w:line="450" w:lineRule="atLeast"/>
        <w:ind w:firstLine="643" w:firstLineChars="200"/>
        <w:jc w:val="left"/>
        <w:rPr>
          <w:rFonts w:hint="eastAsia" w:ascii="仿宋_GB2312" w:eastAsia="仿宋_GB2312"/>
          <w:sz w:val="32"/>
          <w:szCs w:val="32"/>
        </w:rPr>
      </w:pPr>
      <w:r>
        <w:rPr>
          <w:rFonts w:hint="eastAsia" w:ascii="仿宋_GB2312" w:hAnsi="仿宋_GB2312" w:eastAsia="仿宋_GB2312" w:cs="仿宋_GB2312"/>
          <w:b/>
          <w:bCs/>
          <w:color w:val="333333"/>
          <w:kern w:val="0"/>
          <w:sz w:val="32"/>
          <w:szCs w:val="32"/>
        </w:rPr>
        <w:t>第八</w:t>
      </w:r>
      <w:r>
        <w:rPr>
          <w:rFonts w:hint="eastAsia" w:ascii="仿宋_GB2312" w:hAnsi="仿宋_GB2312" w:eastAsia="仿宋_GB2312" w:cs="仿宋_GB2312"/>
          <w:color w:val="333333"/>
          <w:kern w:val="0"/>
          <w:sz w:val="32"/>
          <w:szCs w:val="32"/>
        </w:rPr>
        <w:t xml:space="preserve">条  </w:t>
      </w:r>
      <w:r>
        <w:rPr>
          <w:rFonts w:hint="eastAsia" w:ascii="仿宋_GB2312" w:eastAsia="仿宋_GB2312"/>
          <w:sz w:val="32"/>
          <w:szCs w:val="32"/>
        </w:rPr>
        <w:t xml:space="preserve">会员入会程序 </w:t>
      </w:r>
    </w:p>
    <w:p>
      <w:pPr>
        <w:widowControl/>
        <w:shd w:val="clear" w:color="auto" w:fill="FFFFFF"/>
        <w:spacing w:before="100" w:beforeAutospacing="1" w:after="100" w:afterAutospacing="1" w:line="450" w:lineRule="atLeast"/>
        <w:ind w:firstLine="643" w:firstLineChars="200"/>
        <w:jc w:val="left"/>
        <w:rPr>
          <w:rFonts w:hint="eastAsia" w:ascii="仿宋_GB2312" w:eastAsia="仿宋_GB2312"/>
          <w:sz w:val="32"/>
          <w:szCs w:val="32"/>
        </w:rPr>
      </w:pPr>
      <w:r>
        <w:rPr>
          <w:rFonts w:hint="eastAsia" w:ascii="仿宋_GB2312" w:eastAsia="仿宋_GB2312"/>
          <w:sz w:val="32"/>
          <w:szCs w:val="32"/>
        </w:rPr>
        <w:t xml:space="preserve">（一）提交《入会申请表》，法人资格证明等有关资料； </w:t>
      </w:r>
    </w:p>
    <w:p>
      <w:pPr>
        <w:widowControl/>
        <w:shd w:val="clear" w:color="auto" w:fill="FFFFFF"/>
        <w:spacing w:before="100" w:beforeAutospacing="1" w:after="100" w:afterAutospacing="1" w:line="450" w:lineRule="atLeast"/>
        <w:ind w:firstLine="643" w:firstLineChars="200"/>
        <w:jc w:val="left"/>
        <w:rPr>
          <w:rFonts w:hint="eastAsia" w:ascii="仿宋_GB2312" w:eastAsia="仿宋_GB2312"/>
          <w:sz w:val="32"/>
          <w:szCs w:val="32"/>
        </w:rPr>
      </w:pPr>
      <w:r>
        <w:rPr>
          <w:rFonts w:hint="eastAsia" w:ascii="仿宋_GB2312" w:eastAsia="仿宋_GB2312"/>
          <w:sz w:val="32"/>
          <w:szCs w:val="32"/>
        </w:rPr>
        <w:t xml:space="preserve">（二）由协会秘书处初审，经市建筑业协会理事会批准； </w:t>
      </w:r>
    </w:p>
    <w:p>
      <w:pPr>
        <w:widowControl/>
        <w:shd w:val="clear" w:color="auto" w:fill="FFFFFF"/>
        <w:spacing w:before="100" w:beforeAutospacing="1" w:after="100" w:afterAutospacing="1" w:line="450" w:lineRule="atLeast"/>
        <w:ind w:firstLine="643" w:firstLineChars="200"/>
        <w:jc w:val="left"/>
        <w:rPr>
          <w:rFonts w:ascii="仿宋_GB2312" w:hAnsi="仿宋_GB2312" w:eastAsia="仿宋_GB2312" w:cs="仿宋_GB2312"/>
          <w:color w:val="333333"/>
          <w:kern w:val="0"/>
          <w:sz w:val="32"/>
          <w:szCs w:val="32"/>
        </w:rPr>
      </w:pPr>
      <w:r>
        <w:rPr>
          <w:rFonts w:hint="eastAsia" w:ascii="仿宋_GB2312" w:eastAsia="仿宋_GB2312"/>
          <w:sz w:val="32"/>
          <w:szCs w:val="32"/>
        </w:rPr>
        <w:t>（三）按有关规定由肇庆市建筑业协会颁发会员证。</w:t>
      </w:r>
      <w:r>
        <w:rPr>
          <w:rFonts w:hint="eastAsia" w:ascii="仿宋_GB2312" w:hAnsi="仿宋_GB2312" w:eastAsia="仿宋_GB2312" w:cs="仿宋_GB2312"/>
          <w:color w:val="333333"/>
          <w:kern w:val="0"/>
          <w:sz w:val="32"/>
          <w:szCs w:val="32"/>
        </w:rPr>
        <w:t xml:space="preserve"> </w:t>
      </w:r>
    </w:p>
    <w:p>
      <w:pPr>
        <w:widowControl/>
        <w:shd w:val="clear" w:color="auto" w:fill="FFFFFF"/>
        <w:ind w:firstLine="643" w:firstLineChars="200"/>
        <w:jc w:val="left"/>
        <w:rPr>
          <w:rFonts w:hint="eastAsia" w:ascii="仿宋_GB2312" w:eastAsia="仿宋_GB2312"/>
          <w:sz w:val="32"/>
          <w:szCs w:val="32"/>
        </w:rPr>
      </w:pPr>
      <w:r>
        <w:rPr>
          <w:rFonts w:hint="eastAsia" w:ascii="仿宋_GB2312" w:hAnsi="仿宋_GB2312" w:eastAsia="仿宋_GB2312" w:cs="仿宋_GB2312"/>
          <w:b/>
          <w:bCs/>
          <w:color w:val="333333"/>
          <w:kern w:val="0"/>
          <w:sz w:val="32"/>
          <w:szCs w:val="32"/>
        </w:rPr>
        <w:t>第九条</w:t>
      </w:r>
      <w:r>
        <w:rPr>
          <w:rFonts w:hint="eastAsia" w:ascii="仿宋_GB2312" w:hAnsi="仿宋_GB2312" w:eastAsia="仿宋_GB2312" w:cs="仿宋_GB2312"/>
          <w:color w:val="333333"/>
          <w:kern w:val="0"/>
          <w:sz w:val="32"/>
          <w:szCs w:val="32"/>
        </w:rPr>
        <w:t xml:space="preserve">  </w:t>
      </w:r>
      <w:r>
        <w:rPr>
          <w:rFonts w:hint="eastAsia" w:ascii="仿宋_GB2312" w:eastAsia="仿宋_GB2312"/>
          <w:sz w:val="32"/>
          <w:szCs w:val="32"/>
        </w:rPr>
        <w:t xml:space="preserve">会员的权利和义务 </w:t>
      </w:r>
    </w:p>
    <w:p>
      <w:pPr>
        <w:widowControl/>
        <w:shd w:val="clear" w:color="auto" w:fill="FFFFFF"/>
        <w:ind w:firstLine="643" w:firstLineChars="200"/>
        <w:jc w:val="left"/>
        <w:rPr>
          <w:rFonts w:hint="eastAsia" w:ascii="仿宋_GB2312" w:eastAsia="仿宋_GB2312"/>
          <w:sz w:val="32"/>
          <w:szCs w:val="32"/>
        </w:rPr>
      </w:pPr>
      <w:r>
        <w:rPr>
          <w:rFonts w:hint="eastAsia" w:ascii="仿宋_GB2312" w:eastAsia="仿宋_GB2312"/>
          <w:sz w:val="32"/>
          <w:szCs w:val="32"/>
        </w:rPr>
        <w:t xml:space="preserve">（一）会员的权利： </w:t>
      </w:r>
    </w:p>
    <w:p>
      <w:pPr>
        <w:widowControl/>
        <w:shd w:val="clear" w:color="auto" w:fill="FFFFFF"/>
        <w:ind w:firstLine="643" w:firstLineChars="200"/>
        <w:jc w:val="left"/>
        <w:rPr>
          <w:rFonts w:hint="eastAsia" w:ascii="仿宋_GB2312" w:eastAsia="仿宋_GB2312"/>
          <w:sz w:val="32"/>
          <w:szCs w:val="32"/>
        </w:rPr>
      </w:pPr>
      <w:r>
        <w:rPr>
          <w:rFonts w:hint="eastAsia" w:ascii="仿宋_GB2312" w:eastAsia="仿宋_GB2312"/>
          <w:sz w:val="32"/>
          <w:szCs w:val="32"/>
        </w:rPr>
        <w:t xml:space="preserve">1.本分会的选举权、被选举权和表决权； </w:t>
      </w:r>
    </w:p>
    <w:p>
      <w:pPr>
        <w:widowControl/>
        <w:shd w:val="clear" w:color="auto" w:fill="FFFFFF"/>
        <w:ind w:firstLine="643" w:firstLineChars="200"/>
        <w:jc w:val="left"/>
        <w:rPr>
          <w:rFonts w:hint="eastAsia" w:ascii="仿宋_GB2312" w:eastAsia="仿宋_GB2312"/>
          <w:sz w:val="32"/>
          <w:szCs w:val="32"/>
        </w:rPr>
      </w:pPr>
      <w:r>
        <w:rPr>
          <w:rFonts w:hint="eastAsia" w:ascii="仿宋_GB2312" w:eastAsia="仿宋_GB2312"/>
          <w:sz w:val="32"/>
          <w:szCs w:val="32"/>
        </w:rPr>
        <w:t xml:space="preserve">2.参加本分会举办的各项活动的权利； </w:t>
      </w:r>
    </w:p>
    <w:p>
      <w:pPr>
        <w:widowControl/>
        <w:shd w:val="clear" w:color="auto" w:fill="FFFFFF"/>
        <w:ind w:firstLine="643" w:firstLineChars="200"/>
        <w:jc w:val="left"/>
        <w:rPr>
          <w:rFonts w:hint="eastAsia" w:ascii="仿宋_GB2312" w:eastAsia="仿宋_GB2312"/>
          <w:sz w:val="32"/>
          <w:szCs w:val="32"/>
        </w:rPr>
      </w:pPr>
      <w:r>
        <w:rPr>
          <w:rFonts w:hint="eastAsia" w:ascii="仿宋_GB2312" w:eastAsia="仿宋_GB2312"/>
          <w:sz w:val="32"/>
          <w:szCs w:val="32"/>
        </w:rPr>
        <w:t xml:space="preserve">3.获得本分会服务的优先权，如咨询、培训、内部资料等； </w:t>
      </w:r>
    </w:p>
    <w:p>
      <w:pPr>
        <w:widowControl/>
        <w:shd w:val="clear" w:color="auto" w:fill="FFFFFF"/>
        <w:ind w:firstLine="643" w:firstLineChars="200"/>
        <w:jc w:val="left"/>
        <w:rPr>
          <w:rFonts w:hint="eastAsia" w:ascii="仿宋_GB2312" w:eastAsia="仿宋_GB2312"/>
          <w:sz w:val="32"/>
          <w:szCs w:val="32"/>
        </w:rPr>
      </w:pPr>
      <w:r>
        <w:rPr>
          <w:rFonts w:hint="eastAsia" w:ascii="仿宋_GB2312" w:eastAsia="仿宋_GB2312"/>
          <w:sz w:val="32"/>
          <w:szCs w:val="32"/>
        </w:rPr>
        <w:t xml:space="preserve">4.对本分会工作的建议权和监督权； </w:t>
      </w:r>
    </w:p>
    <w:p>
      <w:pPr>
        <w:widowControl/>
        <w:shd w:val="clear" w:color="auto" w:fill="FFFFFF"/>
        <w:ind w:firstLine="643" w:firstLineChars="200"/>
        <w:jc w:val="left"/>
        <w:rPr>
          <w:rFonts w:hint="eastAsia" w:ascii="仿宋_GB2312" w:eastAsia="仿宋_GB2312"/>
          <w:sz w:val="32"/>
          <w:szCs w:val="32"/>
        </w:rPr>
      </w:pPr>
      <w:r>
        <w:rPr>
          <w:rFonts w:hint="eastAsia" w:ascii="仿宋_GB2312" w:eastAsia="仿宋_GB2312"/>
          <w:sz w:val="32"/>
          <w:szCs w:val="32"/>
        </w:rPr>
        <w:t xml:space="preserve">5.自愿入会、退会的自由； </w:t>
      </w:r>
    </w:p>
    <w:p>
      <w:pPr>
        <w:widowControl/>
        <w:shd w:val="clear" w:color="auto" w:fill="FFFFFF"/>
        <w:ind w:firstLine="643" w:firstLineChars="200"/>
        <w:jc w:val="left"/>
        <w:rPr>
          <w:rFonts w:hint="eastAsia" w:ascii="仿宋_GB2312" w:eastAsia="仿宋_GB2312"/>
          <w:sz w:val="32"/>
          <w:szCs w:val="32"/>
        </w:rPr>
      </w:pPr>
      <w:r>
        <w:rPr>
          <w:rFonts w:hint="eastAsia" w:ascii="仿宋_GB2312" w:eastAsia="仿宋_GB2312"/>
          <w:sz w:val="32"/>
          <w:szCs w:val="32"/>
        </w:rPr>
        <w:t xml:space="preserve">6.市建筑业协会章程规定的其他权利。 </w:t>
      </w:r>
    </w:p>
    <w:p>
      <w:pPr>
        <w:widowControl/>
        <w:shd w:val="clear" w:color="auto" w:fill="FFFFFF"/>
        <w:ind w:firstLine="643" w:firstLineChars="200"/>
        <w:jc w:val="left"/>
        <w:rPr>
          <w:rFonts w:hint="eastAsia" w:ascii="仿宋_GB2312" w:eastAsia="仿宋_GB2312"/>
          <w:sz w:val="32"/>
          <w:szCs w:val="32"/>
        </w:rPr>
      </w:pPr>
      <w:r>
        <w:rPr>
          <w:rFonts w:hint="eastAsia" w:ascii="仿宋_GB2312" w:eastAsia="仿宋_GB2312"/>
          <w:sz w:val="32"/>
          <w:szCs w:val="32"/>
        </w:rPr>
        <w:t xml:space="preserve">（二）会员的义务： </w:t>
      </w:r>
    </w:p>
    <w:p>
      <w:pPr>
        <w:widowControl/>
        <w:shd w:val="clear" w:color="auto" w:fill="FFFFFF"/>
        <w:ind w:firstLine="643" w:firstLineChars="200"/>
        <w:jc w:val="left"/>
        <w:rPr>
          <w:rFonts w:hint="eastAsia" w:ascii="仿宋_GB2312" w:eastAsia="仿宋_GB2312"/>
          <w:sz w:val="32"/>
          <w:szCs w:val="32"/>
        </w:rPr>
      </w:pPr>
      <w:r>
        <w:rPr>
          <w:rFonts w:hint="eastAsia" w:ascii="仿宋_GB2312" w:eastAsia="仿宋_GB2312"/>
          <w:sz w:val="32"/>
          <w:szCs w:val="32"/>
        </w:rPr>
        <w:t xml:space="preserve">1.遵守肇庆市建筑业协会章程和本分会工作办法，执行肇庆市建筑业协会和本分会决议； </w:t>
      </w:r>
    </w:p>
    <w:p>
      <w:pPr>
        <w:widowControl/>
        <w:shd w:val="clear" w:color="auto" w:fill="FFFFFF"/>
        <w:ind w:firstLine="643" w:firstLineChars="200"/>
        <w:jc w:val="left"/>
        <w:rPr>
          <w:rFonts w:hint="eastAsia" w:ascii="仿宋_GB2312" w:eastAsia="仿宋_GB2312"/>
          <w:sz w:val="32"/>
          <w:szCs w:val="32"/>
        </w:rPr>
      </w:pPr>
      <w:r>
        <w:rPr>
          <w:rFonts w:hint="eastAsia" w:ascii="仿宋_GB2312" w:eastAsia="仿宋_GB2312"/>
          <w:sz w:val="32"/>
          <w:szCs w:val="32"/>
        </w:rPr>
        <w:t xml:space="preserve">2.维护肇庆市建筑业协会和本分会的合法权益； </w:t>
      </w:r>
    </w:p>
    <w:p>
      <w:pPr>
        <w:widowControl/>
        <w:shd w:val="clear" w:color="auto" w:fill="FFFFFF"/>
        <w:ind w:firstLine="643" w:firstLineChars="200"/>
        <w:jc w:val="left"/>
        <w:rPr>
          <w:rFonts w:hint="eastAsia" w:ascii="仿宋_GB2312" w:eastAsia="仿宋_GB2312"/>
          <w:sz w:val="32"/>
          <w:szCs w:val="32"/>
        </w:rPr>
      </w:pPr>
      <w:r>
        <w:rPr>
          <w:rFonts w:hint="eastAsia" w:ascii="仿宋_GB2312" w:eastAsia="仿宋_GB2312"/>
          <w:sz w:val="32"/>
          <w:szCs w:val="32"/>
        </w:rPr>
        <w:t xml:space="preserve">3.完成肇庆市建筑业协会和本分会委托的工作； </w:t>
      </w:r>
    </w:p>
    <w:p>
      <w:pPr>
        <w:widowControl/>
        <w:shd w:val="clear" w:color="auto" w:fill="FFFFFF"/>
        <w:ind w:firstLine="643" w:firstLineChars="200"/>
        <w:jc w:val="left"/>
        <w:rPr>
          <w:rFonts w:hint="eastAsia" w:ascii="仿宋_GB2312" w:eastAsia="仿宋_GB2312"/>
          <w:sz w:val="32"/>
          <w:szCs w:val="32"/>
        </w:rPr>
      </w:pPr>
      <w:r>
        <w:rPr>
          <w:rFonts w:hint="eastAsia" w:ascii="仿宋_GB2312" w:eastAsia="仿宋_GB2312"/>
          <w:sz w:val="32"/>
          <w:szCs w:val="32"/>
        </w:rPr>
        <w:t xml:space="preserve">4.关心本分会工作，积极参加本会举办的各项活动，及时反映情况，提供有关资料。 </w:t>
      </w:r>
    </w:p>
    <w:p>
      <w:pPr>
        <w:widowControl/>
        <w:shd w:val="clear" w:color="auto" w:fill="FFFFFF"/>
        <w:spacing w:before="100" w:beforeAutospacing="1" w:after="100" w:afterAutospacing="1" w:line="450" w:lineRule="atLeast"/>
        <w:ind w:firstLine="482"/>
        <w:jc w:val="left"/>
        <w:rPr>
          <w:rFonts w:hint="eastAsia" w:ascii="仿宋_GB2312" w:eastAsia="仿宋_GB2312"/>
          <w:sz w:val="32"/>
          <w:szCs w:val="32"/>
        </w:rPr>
      </w:pPr>
      <w:r>
        <w:rPr>
          <w:rFonts w:hint="eastAsia" w:ascii="仿宋_GB2312" w:hAnsi="仿宋_GB2312" w:eastAsia="仿宋_GB2312" w:cs="仿宋_GB2312"/>
          <w:b/>
          <w:bCs/>
          <w:color w:val="333333"/>
          <w:kern w:val="0"/>
          <w:sz w:val="32"/>
          <w:szCs w:val="32"/>
        </w:rPr>
        <w:t>第十条</w:t>
      </w:r>
      <w:r>
        <w:rPr>
          <w:rFonts w:hint="eastAsia" w:ascii="仿宋_GB2312" w:hAnsi="仿宋_GB2312" w:eastAsia="仿宋_GB2312" w:cs="仿宋_GB2312"/>
          <w:color w:val="333333"/>
          <w:kern w:val="0"/>
          <w:sz w:val="32"/>
          <w:szCs w:val="32"/>
        </w:rPr>
        <w:t xml:space="preserve">  </w:t>
      </w:r>
      <w:r>
        <w:rPr>
          <w:rFonts w:hint="eastAsia" w:ascii="仿宋_GB2312" w:eastAsia="仿宋_GB2312"/>
          <w:sz w:val="32"/>
          <w:szCs w:val="32"/>
        </w:rPr>
        <w:t xml:space="preserve">会费纳入肇庆市建筑业协会财务统一收支和监管，按市建筑业协会章程规定及本分会任职情况缴纳，分会不重复收会费。 </w:t>
      </w:r>
    </w:p>
    <w:p>
      <w:pPr>
        <w:widowControl/>
        <w:shd w:val="clear" w:color="auto" w:fill="FFFFFF"/>
        <w:spacing w:before="100" w:beforeAutospacing="1" w:after="100" w:afterAutospacing="1" w:line="450" w:lineRule="atLeast"/>
        <w:ind w:firstLine="482"/>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 xml:space="preserve">第十一条  </w:t>
      </w:r>
      <w:r>
        <w:rPr>
          <w:rFonts w:hint="eastAsia" w:ascii="仿宋_GB2312" w:eastAsia="仿宋_GB2312"/>
          <w:sz w:val="32"/>
          <w:szCs w:val="32"/>
        </w:rPr>
        <w:t>会员退会应书面通知本分会，并交回会员证书；分会会员连续两年无故不缴纳会费或拒绝参加本分会组织的活动的，视为自动退会。</w:t>
      </w:r>
      <w:r>
        <w:rPr>
          <w:rFonts w:hint="eastAsia" w:ascii="仿宋_GB2312" w:hAnsi="仿宋_GB2312" w:eastAsia="仿宋_GB2312" w:cs="仿宋_GB2312"/>
          <w:color w:val="333333"/>
          <w:kern w:val="0"/>
          <w:sz w:val="32"/>
          <w:szCs w:val="32"/>
        </w:rPr>
        <w:t xml:space="preserve"> </w:t>
      </w:r>
    </w:p>
    <w:p>
      <w:pPr>
        <w:widowControl/>
        <w:shd w:val="clear" w:color="auto" w:fill="FFFFFF"/>
        <w:spacing w:before="100" w:beforeAutospacing="1" w:after="100" w:afterAutospacing="1" w:line="450" w:lineRule="atLeast"/>
        <w:ind w:firstLine="482"/>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第十二条</w:t>
      </w:r>
      <w:r>
        <w:rPr>
          <w:rFonts w:hint="eastAsia" w:ascii="仿宋_GB2312" w:hAnsi="仿宋_GB2312" w:eastAsia="仿宋_GB2312" w:cs="仿宋_GB2312"/>
          <w:color w:val="333333"/>
          <w:kern w:val="0"/>
          <w:sz w:val="32"/>
          <w:szCs w:val="32"/>
        </w:rPr>
        <w:t>　</w:t>
      </w:r>
      <w:r>
        <w:rPr>
          <w:rFonts w:hint="eastAsia" w:ascii="仿宋_GB2312" w:eastAsia="仿宋_GB2312"/>
          <w:sz w:val="32"/>
          <w:szCs w:val="32"/>
        </w:rPr>
        <w:t>会员如有严重违反本办法的行为，造成严重不良影响的，经理事会表决通过，予以除名，并收回会员证。</w:t>
      </w:r>
      <w:r>
        <w:rPr>
          <w:rFonts w:hint="eastAsia" w:ascii="仿宋_GB2312" w:hAnsi="仿宋_GB2312" w:eastAsia="仿宋_GB2312" w:cs="仿宋_GB2312"/>
          <w:color w:val="333333"/>
          <w:kern w:val="0"/>
          <w:sz w:val="32"/>
          <w:szCs w:val="32"/>
        </w:rPr>
        <w:t xml:space="preserve"> </w:t>
      </w:r>
    </w:p>
    <w:p>
      <w:pPr>
        <w:widowControl/>
        <w:shd w:val="clear" w:color="auto" w:fill="FFFFFF"/>
        <w:spacing w:before="100" w:beforeAutospacing="1" w:after="100" w:afterAutospacing="1" w:line="450" w:lineRule="atLeast"/>
        <w:jc w:val="center"/>
        <w:rPr>
          <w:rFonts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第四章　管理机构</w:t>
      </w:r>
      <w:r>
        <w:rPr>
          <w:rFonts w:hint="eastAsia" w:ascii="仿宋_GB2312" w:hAnsi="仿宋_GB2312" w:eastAsia="仿宋_GB2312" w:cs="仿宋_GB2312"/>
          <w:color w:val="333333"/>
          <w:kern w:val="0"/>
          <w:sz w:val="32"/>
          <w:szCs w:val="32"/>
        </w:rPr>
        <w:t xml:space="preserve"> </w:t>
      </w:r>
    </w:p>
    <w:p>
      <w:pPr>
        <w:widowControl/>
        <w:shd w:val="clear" w:color="auto" w:fill="FFFFFF"/>
        <w:spacing w:before="100" w:beforeAutospacing="1" w:after="100" w:afterAutospacing="1" w:line="450" w:lineRule="atLeast"/>
        <w:ind w:firstLine="482"/>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第十三条</w:t>
      </w:r>
      <w:r>
        <w:rPr>
          <w:rFonts w:hint="eastAsia" w:ascii="仿宋_GB2312" w:hAnsi="仿宋_GB2312" w:eastAsia="仿宋_GB2312" w:cs="仿宋_GB2312"/>
          <w:color w:val="333333"/>
          <w:kern w:val="0"/>
          <w:sz w:val="32"/>
          <w:szCs w:val="32"/>
        </w:rPr>
        <w:t>　</w:t>
      </w:r>
      <w:r>
        <w:rPr>
          <w:rFonts w:hint="eastAsia" w:ascii="仿宋_GB2312" w:eastAsia="仿宋_GB2312"/>
          <w:sz w:val="32"/>
          <w:szCs w:val="32"/>
        </w:rPr>
        <w:t>本分会管理机构为工作委员会。工作委员会的成员由肇庆市建筑业协会委任，工作委员会设会长一名、副会长若干名和秘书长一名，副秘书长一名，理事若干名。会长、副会长、秘书长、副秘书长、理事由协会理事会任免。</w:t>
      </w:r>
      <w:r>
        <w:rPr>
          <w:rFonts w:hint="eastAsia" w:ascii="仿宋_GB2312" w:hAnsi="仿宋_GB2312" w:eastAsia="仿宋_GB2312" w:cs="仿宋_GB2312"/>
          <w:color w:val="333333"/>
          <w:kern w:val="0"/>
          <w:sz w:val="32"/>
          <w:szCs w:val="32"/>
        </w:rPr>
        <w:t xml:space="preserve"> </w:t>
      </w:r>
    </w:p>
    <w:p>
      <w:pPr>
        <w:widowControl/>
        <w:shd w:val="clear" w:color="auto" w:fill="FFFFFF"/>
        <w:spacing w:before="100" w:beforeAutospacing="1" w:after="100" w:afterAutospacing="1" w:line="450" w:lineRule="atLeast"/>
        <w:ind w:firstLine="482"/>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第十四条</w:t>
      </w:r>
      <w:r>
        <w:rPr>
          <w:rFonts w:hint="eastAsia" w:ascii="仿宋_GB2312" w:hAnsi="仿宋_GB2312" w:eastAsia="仿宋_GB2312" w:cs="仿宋_GB2312"/>
          <w:color w:val="333333"/>
          <w:kern w:val="0"/>
          <w:sz w:val="32"/>
          <w:szCs w:val="32"/>
        </w:rPr>
        <w:t xml:space="preserve">  </w:t>
      </w:r>
      <w:r>
        <w:rPr>
          <w:rFonts w:hint="eastAsia" w:ascii="仿宋_GB2312" w:eastAsia="仿宋_GB2312"/>
          <w:sz w:val="32"/>
          <w:szCs w:val="32"/>
        </w:rPr>
        <w:t>本分会申请分会副会长及以上任职的单位会员原则上是肇庆市建筑业协会的理事或以上任职单位会员。</w:t>
      </w:r>
      <w:r>
        <w:rPr>
          <w:rFonts w:hint="eastAsia" w:ascii="仿宋_GB2312" w:hAnsi="仿宋_GB2312" w:eastAsia="仿宋_GB2312" w:cs="仿宋_GB2312"/>
          <w:color w:val="333333"/>
          <w:kern w:val="0"/>
          <w:sz w:val="32"/>
          <w:szCs w:val="32"/>
        </w:rPr>
        <w:t xml:space="preserve"> </w:t>
      </w:r>
    </w:p>
    <w:p>
      <w:pPr>
        <w:widowControl/>
        <w:shd w:val="clear" w:color="auto" w:fill="FFFFFF"/>
        <w:spacing w:before="100" w:beforeAutospacing="1" w:after="100" w:afterAutospacing="1" w:line="450" w:lineRule="atLeast"/>
        <w:ind w:firstLine="482"/>
        <w:jc w:val="left"/>
        <w:rPr>
          <w:rFonts w:hint="eastAsia" w:ascii="仿宋_GB2312" w:eastAsia="仿宋_GB2312"/>
          <w:sz w:val="32"/>
          <w:szCs w:val="32"/>
        </w:rPr>
      </w:pPr>
      <w:r>
        <w:rPr>
          <w:rFonts w:hint="eastAsia" w:ascii="仿宋_GB2312" w:hAnsi="仿宋_GB2312" w:eastAsia="仿宋_GB2312" w:cs="仿宋_GB2312"/>
          <w:b/>
          <w:bCs/>
          <w:color w:val="333333"/>
          <w:kern w:val="0"/>
          <w:sz w:val="32"/>
          <w:szCs w:val="32"/>
        </w:rPr>
        <w:t>第十五条</w:t>
      </w:r>
      <w:r>
        <w:rPr>
          <w:rFonts w:hint="eastAsia" w:ascii="仿宋_GB2312" w:hAnsi="仿宋_GB2312" w:eastAsia="仿宋_GB2312" w:cs="仿宋_GB2312"/>
          <w:color w:val="333333"/>
          <w:kern w:val="0"/>
          <w:sz w:val="32"/>
          <w:szCs w:val="32"/>
        </w:rPr>
        <w:t xml:space="preserve">  本</w:t>
      </w:r>
      <w:r>
        <w:rPr>
          <w:rFonts w:hint="eastAsia" w:ascii="仿宋_GB2312" w:eastAsia="仿宋_GB2312"/>
          <w:sz w:val="32"/>
          <w:szCs w:val="32"/>
        </w:rPr>
        <w:t xml:space="preserve">分会会员大会（代表大会）根据工作需要不定期召开。 </w:t>
      </w:r>
    </w:p>
    <w:p>
      <w:pPr>
        <w:widowControl/>
        <w:shd w:val="clear" w:color="auto" w:fill="FFFFFF"/>
        <w:spacing w:before="100" w:beforeAutospacing="1" w:after="100" w:afterAutospacing="1" w:line="450" w:lineRule="atLeast"/>
        <w:jc w:val="center"/>
        <w:rPr>
          <w:rFonts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第五章  管理办法</w:t>
      </w:r>
      <w:r>
        <w:rPr>
          <w:rFonts w:hint="eastAsia" w:ascii="仿宋_GB2312" w:hAnsi="仿宋_GB2312" w:eastAsia="仿宋_GB2312" w:cs="仿宋_GB2312"/>
          <w:color w:val="333333"/>
          <w:kern w:val="0"/>
          <w:sz w:val="32"/>
          <w:szCs w:val="32"/>
        </w:rPr>
        <w:t xml:space="preserve"> </w:t>
      </w:r>
    </w:p>
    <w:p>
      <w:pPr>
        <w:widowControl/>
        <w:shd w:val="clear" w:color="auto" w:fill="FFFFFF"/>
        <w:spacing w:before="100" w:beforeAutospacing="1" w:after="100" w:afterAutospacing="1" w:line="450" w:lineRule="atLeast"/>
        <w:ind w:firstLine="482"/>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 xml:space="preserve">第十六条  </w:t>
      </w:r>
      <w:r>
        <w:rPr>
          <w:rFonts w:hint="eastAsia" w:ascii="仿宋_GB2312" w:hAnsi="仿宋_GB2312" w:eastAsia="仿宋_GB2312" w:cs="仿宋_GB2312"/>
          <w:color w:val="333333"/>
          <w:kern w:val="0"/>
          <w:sz w:val="32"/>
          <w:szCs w:val="32"/>
        </w:rPr>
        <w:t xml:space="preserve">本分会财务管理归属肇庆市建筑业协会财务部门统一负责，按照国家有关财务规定，建立严格的财务管理制度，保证会计资料合法、真实、完整。 </w:t>
      </w:r>
    </w:p>
    <w:p>
      <w:pPr>
        <w:widowControl/>
        <w:shd w:val="clear" w:color="auto" w:fill="FFFFFF"/>
        <w:spacing w:before="100" w:beforeAutospacing="1" w:after="100" w:afterAutospacing="1" w:line="450" w:lineRule="atLeast"/>
        <w:ind w:firstLine="482" w:firstLineChars="15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第十七条</w:t>
      </w:r>
      <w:r>
        <w:rPr>
          <w:rFonts w:hint="eastAsia" w:ascii="仿宋_GB2312" w:hAnsi="仿宋_GB2312" w:eastAsia="仿宋_GB2312" w:cs="仿宋_GB2312"/>
          <w:color w:val="333333"/>
          <w:kern w:val="0"/>
          <w:sz w:val="32"/>
          <w:szCs w:val="32"/>
        </w:rPr>
        <w:t xml:space="preserve">  本分会年度工作计划及举办的各种行业性活动报肇庆市建筑业协会秘书处，重大活动经理事会审批后方可开展。 </w:t>
      </w:r>
    </w:p>
    <w:p>
      <w:pPr>
        <w:widowControl/>
        <w:shd w:val="clear" w:color="auto" w:fill="FFFFFF"/>
        <w:spacing w:before="100" w:beforeAutospacing="1" w:after="100" w:afterAutospacing="1" w:line="450" w:lineRule="atLeast"/>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r>
        <w:rPr>
          <w:rFonts w:hint="eastAsia" w:ascii="仿宋_GB2312" w:hAnsi="仿宋_GB2312" w:eastAsia="仿宋_GB2312" w:cs="仿宋_GB2312"/>
          <w:b/>
          <w:bCs/>
          <w:color w:val="333333"/>
          <w:kern w:val="0"/>
          <w:sz w:val="32"/>
          <w:szCs w:val="32"/>
        </w:rPr>
        <w:t>第十八条</w:t>
      </w:r>
      <w:r>
        <w:rPr>
          <w:rFonts w:hint="eastAsia" w:ascii="仿宋_GB2312" w:hAnsi="仿宋_GB2312" w:eastAsia="仿宋_GB2312" w:cs="仿宋_GB2312"/>
          <w:color w:val="333333"/>
          <w:kern w:val="0"/>
          <w:sz w:val="32"/>
          <w:szCs w:val="32"/>
        </w:rPr>
        <w:t xml:space="preserve">  </w:t>
      </w:r>
      <w:r>
        <w:rPr>
          <w:rFonts w:hint="eastAsia" w:ascii="仿宋_GB2312" w:eastAsia="仿宋_GB2312"/>
          <w:sz w:val="32"/>
          <w:szCs w:val="32"/>
        </w:rPr>
        <w:t>对本分会工作办法的修改，由分会工作委员会提出修订意见，经肇庆市建筑业协会理事会审议通过后生效。</w:t>
      </w:r>
    </w:p>
    <w:p>
      <w:pPr>
        <w:widowControl/>
        <w:shd w:val="clear" w:color="auto" w:fill="FFFFFF"/>
        <w:spacing w:before="100" w:beforeAutospacing="1" w:after="100" w:afterAutospacing="1" w:line="450" w:lineRule="atLeast"/>
        <w:jc w:val="center"/>
        <w:rPr>
          <w:rFonts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第六章  附  则</w:t>
      </w:r>
      <w:r>
        <w:rPr>
          <w:rFonts w:hint="eastAsia" w:ascii="仿宋_GB2312" w:hAnsi="仿宋_GB2312" w:eastAsia="仿宋_GB2312" w:cs="仿宋_GB2312"/>
          <w:color w:val="333333"/>
          <w:kern w:val="0"/>
          <w:sz w:val="32"/>
          <w:szCs w:val="32"/>
        </w:rPr>
        <w:t xml:space="preserve"> </w:t>
      </w:r>
    </w:p>
    <w:p>
      <w:pPr>
        <w:widowControl/>
        <w:shd w:val="clear" w:color="auto" w:fill="FFFFFF"/>
        <w:spacing w:before="100" w:beforeAutospacing="1" w:after="100" w:afterAutospacing="1" w:line="450" w:lineRule="atLeast"/>
        <w:ind w:left="2891" w:hanging="2891" w:hangingChars="900"/>
        <w:jc w:val="left"/>
        <w:rPr>
          <w:rFonts w:ascii="仿宋_GB2312" w:hAnsi="仿宋_GB2312" w:eastAsia="仿宋_GB2312" w:cs="仿宋_GB2312"/>
          <w:color w:val="333333"/>
          <w:kern w:val="0"/>
          <w:sz w:val="32"/>
          <w:szCs w:val="32"/>
        </w:rPr>
      </w:pPr>
      <w:r>
        <w:rPr>
          <w:rFonts w:hint="eastAsia" w:ascii="仿宋" w:hAnsi="仿宋" w:eastAsia="仿宋" w:cs="宋体"/>
          <w:b/>
          <w:bCs/>
          <w:color w:val="333333"/>
          <w:kern w:val="0"/>
          <w:sz w:val="32"/>
          <w:szCs w:val="32"/>
        </w:rPr>
        <w:t xml:space="preserve">  </w:t>
      </w:r>
      <w:r>
        <w:rPr>
          <w:rFonts w:hint="eastAsia" w:ascii="仿宋_GB2312" w:hAnsi="仿宋_GB2312" w:eastAsia="仿宋_GB2312" w:cs="仿宋_GB2312"/>
          <w:b/>
          <w:bCs/>
          <w:color w:val="333333"/>
          <w:kern w:val="0"/>
          <w:sz w:val="32"/>
          <w:szCs w:val="32"/>
        </w:rPr>
        <w:t xml:space="preserve"> 第十九条</w:t>
      </w:r>
      <w:r>
        <w:rPr>
          <w:rFonts w:hint="eastAsia" w:ascii="仿宋_GB2312" w:hAnsi="仿宋_GB2312" w:eastAsia="仿宋_GB2312" w:cs="仿宋_GB2312"/>
          <w:color w:val="333333"/>
          <w:kern w:val="0"/>
          <w:sz w:val="32"/>
          <w:szCs w:val="32"/>
        </w:rPr>
        <w:t xml:space="preserve">  </w:t>
      </w:r>
      <w:r>
        <w:rPr>
          <w:rFonts w:hint="eastAsia" w:ascii="仿宋_GB2312" w:eastAsia="仿宋_GB2312"/>
          <w:sz w:val="32"/>
          <w:szCs w:val="32"/>
        </w:rPr>
        <w:t>本工作办法经   年  月  日理事会表决通过。</w:t>
      </w:r>
      <w:r>
        <w:rPr>
          <w:rFonts w:hint="eastAsia" w:ascii="仿宋_GB2312" w:hAnsi="仿宋_GB2312" w:eastAsia="仿宋_GB2312" w:cs="仿宋_GB2312"/>
          <w:color w:val="333333"/>
          <w:kern w:val="0"/>
          <w:sz w:val="32"/>
          <w:szCs w:val="32"/>
        </w:rPr>
        <w:t xml:space="preserve"> </w:t>
      </w:r>
    </w:p>
    <w:p>
      <w:pPr>
        <w:spacing w:line="640" w:lineRule="exact"/>
        <w:ind w:firstLine="482" w:firstLineChars="150"/>
        <w:rPr>
          <w:rFonts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rPr>
        <w:t>第二十条  </w:t>
      </w:r>
      <w:r>
        <w:rPr>
          <w:rFonts w:hint="eastAsia" w:ascii="仿宋_GB2312" w:eastAsia="仿宋_GB2312"/>
          <w:sz w:val="32"/>
          <w:szCs w:val="32"/>
        </w:rPr>
        <w:t>本工作办法的解释权属本分会工作委员会。</w:t>
      </w:r>
    </w:p>
    <w:p>
      <w:pPr>
        <w:pStyle w:val="7"/>
        <w:widowControl/>
        <w:shd w:val="clear" w:color="auto" w:fill="FFFFFF"/>
        <w:spacing w:beforeAutospacing="0" w:afterAutospacing="0"/>
        <w:rPr>
          <w:rFonts w:hint="eastAsia" w:ascii="仿宋_GB2312" w:eastAsia="仿宋_GB2312"/>
          <w:sz w:val="32"/>
          <w:szCs w:val="32"/>
        </w:rPr>
      </w:pPr>
    </w:p>
    <w:p>
      <w:pPr>
        <w:pStyle w:val="7"/>
        <w:widowControl/>
        <w:shd w:val="clear" w:color="auto" w:fill="FFFFFF"/>
        <w:spacing w:beforeAutospacing="0" w:afterAutospacing="0"/>
        <w:rPr>
          <w:rFonts w:hint="eastAsia" w:ascii="仿宋_GB2312" w:eastAsia="仿宋_GB2312"/>
          <w:sz w:val="32"/>
          <w:szCs w:val="32"/>
        </w:rPr>
      </w:pPr>
    </w:p>
    <w:p>
      <w:pPr>
        <w:pStyle w:val="7"/>
        <w:widowControl/>
        <w:shd w:val="clear" w:color="auto" w:fill="FFFFFF"/>
        <w:spacing w:beforeAutospacing="0" w:afterAutospacing="0"/>
        <w:rPr>
          <w:rFonts w:hint="eastAsia" w:ascii="仿宋_GB2312" w:eastAsia="仿宋_GB2312"/>
          <w:sz w:val="32"/>
          <w:szCs w:val="32"/>
        </w:rPr>
      </w:pPr>
    </w:p>
    <w:p>
      <w:pPr>
        <w:pStyle w:val="7"/>
        <w:widowControl/>
        <w:shd w:val="clear" w:color="auto" w:fill="FFFFFF"/>
        <w:spacing w:beforeAutospacing="0" w:afterAutospacing="0"/>
        <w:rPr>
          <w:rFonts w:hint="eastAsia" w:ascii="仿宋_GB2312" w:eastAsia="仿宋_GB2312"/>
          <w:sz w:val="32"/>
          <w:szCs w:val="32"/>
        </w:rPr>
      </w:pPr>
    </w:p>
    <w:p>
      <w:pPr>
        <w:pStyle w:val="7"/>
        <w:widowControl/>
        <w:shd w:val="clear" w:color="auto" w:fill="FFFFFF"/>
        <w:spacing w:beforeAutospacing="0" w:afterAutospacing="0"/>
        <w:rPr>
          <w:rFonts w:hint="eastAsia" w:ascii="仿宋_GB2312" w:eastAsia="仿宋_GB2312"/>
          <w:sz w:val="32"/>
          <w:szCs w:val="32"/>
        </w:rPr>
      </w:pPr>
    </w:p>
    <w:p>
      <w:pPr>
        <w:pStyle w:val="7"/>
        <w:widowControl/>
        <w:shd w:val="clear" w:color="auto" w:fill="FFFFFF"/>
        <w:spacing w:beforeAutospacing="0" w:afterAutospacing="0"/>
        <w:rPr>
          <w:rFonts w:hint="eastAsia" w:ascii="仿宋_GB2312" w:eastAsia="仿宋_GB2312"/>
          <w:sz w:val="32"/>
          <w:szCs w:val="32"/>
        </w:rPr>
      </w:pPr>
    </w:p>
    <w:p>
      <w:pPr>
        <w:pStyle w:val="7"/>
        <w:widowControl/>
        <w:shd w:val="clear" w:color="auto" w:fill="FFFFFF"/>
        <w:spacing w:beforeAutospacing="0" w:afterAutospacing="0"/>
        <w:rPr>
          <w:rFonts w:hint="eastAsia" w:ascii="仿宋_GB2312" w:eastAsia="仿宋_GB2312"/>
          <w:sz w:val="32"/>
          <w:szCs w:val="32"/>
        </w:rPr>
      </w:pPr>
    </w:p>
    <w:p>
      <w:pPr>
        <w:pStyle w:val="7"/>
        <w:widowControl/>
        <w:shd w:val="clear" w:color="auto" w:fill="FFFFFF"/>
        <w:spacing w:beforeAutospacing="0" w:afterAutospacing="0"/>
        <w:rPr>
          <w:rFonts w:hint="eastAsia" w:ascii="仿宋_GB2312" w:eastAsia="仿宋_GB2312"/>
          <w:sz w:val="32"/>
          <w:szCs w:val="32"/>
        </w:rPr>
      </w:pPr>
    </w:p>
    <w:p>
      <w:bookmarkStart w:id="0" w:name="_GoBack"/>
      <w:bookmarkEnd w:id="0"/>
    </w:p>
    <w:sectPr>
      <w:footerReference r:id="rId3" w:type="default"/>
      <w:pgSz w:w="11906" w:h="16838"/>
      <w:pgMar w:top="1440" w:right="1701" w:bottom="1465"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76874"/>
    </w:sdtPr>
    <w:sdtContent>
      <w:p>
        <w:pPr>
          <w:pStyle w:val="5"/>
          <w:jc w:val="center"/>
        </w:pPr>
        <w:r>
          <w:fldChar w:fldCharType="begin"/>
        </w:r>
        <w:r>
          <w:instrText xml:space="preserve"> PAGE   \* MERGEFORMAT </w:instrText>
        </w:r>
        <w:r>
          <w:fldChar w:fldCharType="separate"/>
        </w:r>
        <w:r>
          <w:rPr>
            <w:lang w:val="zh-CN"/>
          </w:rPr>
          <w:t>20</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0295E"/>
    <w:rsid w:val="00006361"/>
    <w:rsid w:val="000307E7"/>
    <w:rsid w:val="00040388"/>
    <w:rsid w:val="00045B96"/>
    <w:rsid w:val="00065F85"/>
    <w:rsid w:val="00066975"/>
    <w:rsid w:val="00074836"/>
    <w:rsid w:val="0008080B"/>
    <w:rsid w:val="000F25D5"/>
    <w:rsid w:val="001073BE"/>
    <w:rsid w:val="00112986"/>
    <w:rsid w:val="00144942"/>
    <w:rsid w:val="00145F58"/>
    <w:rsid w:val="00176B64"/>
    <w:rsid w:val="001828C7"/>
    <w:rsid w:val="00185E98"/>
    <w:rsid w:val="00186780"/>
    <w:rsid w:val="001C234F"/>
    <w:rsid w:val="001F0C2A"/>
    <w:rsid w:val="001F562C"/>
    <w:rsid w:val="00252914"/>
    <w:rsid w:val="002743EA"/>
    <w:rsid w:val="0029606C"/>
    <w:rsid w:val="002B3658"/>
    <w:rsid w:val="002C2578"/>
    <w:rsid w:val="002E14FE"/>
    <w:rsid w:val="002F11B0"/>
    <w:rsid w:val="002F2A36"/>
    <w:rsid w:val="00323542"/>
    <w:rsid w:val="003361BF"/>
    <w:rsid w:val="0036133A"/>
    <w:rsid w:val="00414D64"/>
    <w:rsid w:val="0046748F"/>
    <w:rsid w:val="00480C29"/>
    <w:rsid w:val="00482A63"/>
    <w:rsid w:val="00491B1A"/>
    <w:rsid w:val="004B714C"/>
    <w:rsid w:val="004B7CF9"/>
    <w:rsid w:val="004D69A4"/>
    <w:rsid w:val="00526952"/>
    <w:rsid w:val="00543C3E"/>
    <w:rsid w:val="00550E18"/>
    <w:rsid w:val="00561FE0"/>
    <w:rsid w:val="00576981"/>
    <w:rsid w:val="00582D55"/>
    <w:rsid w:val="005A60BF"/>
    <w:rsid w:val="005C75F1"/>
    <w:rsid w:val="00600E03"/>
    <w:rsid w:val="006141B8"/>
    <w:rsid w:val="006676D2"/>
    <w:rsid w:val="00673C19"/>
    <w:rsid w:val="00676BAB"/>
    <w:rsid w:val="00695274"/>
    <w:rsid w:val="006C5F7B"/>
    <w:rsid w:val="006E656C"/>
    <w:rsid w:val="00701C60"/>
    <w:rsid w:val="00714974"/>
    <w:rsid w:val="007379CE"/>
    <w:rsid w:val="007531F3"/>
    <w:rsid w:val="00780D5D"/>
    <w:rsid w:val="007F0743"/>
    <w:rsid w:val="007F1DDE"/>
    <w:rsid w:val="0085297F"/>
    <w:rsid w:val="00866518"/>
    <w:rsid w:val="00866A95"/>
    <w:rsid w:val="00882D93"/>
    <w:rsid w:val="00887B69"/>
    <w:rsid w:val="008C3F26"/>
    <w:rsid w:val="008F0F37"/>
    <w:rsid w:val="008F770B"/>
    <w:rsid w:val="00922C91"/>
    <w:rsid w:val="009300CB"/>
    <w:rsid w:val="0093773D"/>
    <w:rsid w:val="00942DDF"/>
    <w:rsid w:val="0096467F"/>
    <w:rsid w:val="009840E0"/>
    <w:rsid w:val="00986A49"/>
    <w:rsid w:val="009A1690"/>
    <w:rsid w:val="009A2352"/>
    <w:rsid w:val="009C00CC"/>
    <w:rsid w:val="009C610B"/>
    <w:rsid w:val="009D0242"/>
    <w:rsid w:val="009E744C"/>
    <w:rsid w:val="009F08FE"/>
    <w:rsid w:val="009F6269"/>
    <w:rsid w:val="00A02BA3"/>
    <w:rsid w:val="00A31131"/>
    <w:rsid w:val="00A75B75"/>
    <w:rsid w:val="00AA0B55"/>
    <w:rsid w:val="00AB4E96"/>
    <w:rsid w:val="00AD1953"/>
    <w:rsid w:val="00AD55CD"/>
    <w:rsid w:val="00AD6F38"/>
    <w:rsid w:val="00B0295E"/>
    <w:rsid w:val="00B1458E"/>
    <w:rsid w:val="00B341EA"/>
    <w:rsid w:val="00B50E7D"/>
    <w:rsid w:val="00B85119"/>
    <w:rsid w:val="00BA1B6B"/>
    <w:rsid w:val="00BC140E"/>
    <w:rsid w:val="00C63449"/>
    <w:rsid w:val="00C86CCD"/>
    <w:rsid w:val="00CA50E2"/>
    <w:rsid w:val="00CC2BD4"/>
    <w:rsid w:val="00CD4E4D"/>
    <w:rsid w:val="00D2699B"/>
    <w:rsid w:val="00D40C9E"/>
    <w:rsid w:val="00D47BB6"/>
    <w:rsid w:val="00D525AB"/>
    <w:rsid w:val="00D93EE4"/>
    <w:rsid w:val="00D94FFD"/>
    <w:rsid w:val="00E02E45"/>
    <w:rsid w:val="00E03E8E"/>
    <w:rsid w:val="00E07309"/>
    <w:rsid w:val="00E237CA"/>
    <w:rsid w:val="00EB7AFC"/>
    <w:rsid w:val="00ED3275"/>
    <w:rsid w:val="00EE4B59"/>
    <w:rsid w:val="00EF53F5"/>
    <w:rsid w:val="00F25898"/>
    <w:rsid w:val="00F330C2"/>
    <w:rsid w:val="00F4263B"/>
    <w:rsid w:val="00F623BD"/>
    <w:rsid w:val="00F67BFB"/>
    <w:rsid w:val="00F74ECF"/>
    <w:rsid w:val="00F80275"/>
    <w:rsid w:val="00FA32AC"/>
    <w:rsid w:val="00FC353E"/>
    <w:rsid w:val="00FF1519"/>
    <w:rsid w:val="01327F8C"/>
    <w:rsid w:val="01C06C11"/>
    <w:rsid w:val="03755845"/>
    <w:rsid w:val="04A6557B"/>
    <w:rsid w:val="053F2CC1"/>
    <w:rsid w:val="07350A4E"/>
    <w:rsid w:val="07EA44D5"/>
    <w:rsid w:val="080D5AF2"/>
    <w:rsid w:val="08DA2E5C"/>
    <w:rsid w:val="094B22F5"/>
    <w:rsid w:val="09A8038F"/>
    <w:rsid w:val="0BD15B9D"/>
    <w:rsid w:val="108B5994"/>
    <w:rsid w:val="112030B9"/>
    <w:rsid w:val="1152006F"/>
    <w:rsid w:val="11862F04"/>
    <w:rsid w:val="11B61FC7"/>
    <w:rsid w:val="12630E92"/>
    <w:rsid w:val="13E45016"/>
    <w:rsid w:val="13FE6110"/>
    <w:rsid w:val="14247CC4"/>
    <w:rsid w:val="142B2150"/>
    <w:rsid w:val="14F44C62"/>
    <w:rsid w:val="15495A3B"/>
    <w:rsid w:val="156572E5"/>
    <w:rsid w:val="174B19C4"/>
    <w:rsid w:val="18F875E8"/>
    <w:rsid w:val="1910795B"/>
    <w:rsid w:val="1B864981"/>
    <w:rsid w:val="1CED7FCE"/>
    <w:rsid w:val="1D6E2128"/>
    <w:rsid w:val="1D836B92"/>
    <w:rsid w:val="1DF36064"/>
    <w:rsid w:val="1E5B1A34"/>
    <w:rsid w:val="1EAA3D6E"/>
    <w:rsid w:val="1F4E561E"/>
    <w:rsid w:val="24DD4852"/>
    <w:rsid w:val="25171C57"/>
    <w:rsid w:val="274E685B"/>
    <w:rsid w:val="27E07154"/>
    <w:rsid w:val="292F217B"/>
    <w:rsid w:val="29A81D09"/>
    <w:rsid w:val="2B0C5865"/>
    <w:rsid w:val="2BB47B7C"/>
    <w:rsid w:val="2CCB09F8"/>
    <w:rsid w:val="2DBC1B76"/>
    <w:rsid w:val="2E651820"/>
    <w:rsid w:val="2EEA0266"/>
    <w:rsid w:val="2F10057C"/>
    <w:rsid w:val="2F7E48D0"/>
    <w:rsid w:val="2FB03986"/>
    <w:rsid w:val="30314D3D"/>
    <w:rsid w:val="303876E4"/>
    <w:rsid w:val="317706C8"/>
    <w:rsid w:val="31DA78AC"/>
    <w:rsid w:val="32406231"/>
    <w:rsid w:val="324A4FDA"/>
    <w:rsid w:val="34EC2CAE"/>
    <w:rsid w:val="351F49A1"/>
    <w:rsid w:val="38232A73"/>
    <w:rsid w:val="39381597"/>
    <w:rsid w:val="3A7645C6"/>
    <w:rsid w:val="3ABF0235"/>
    <w:rsid w:val="3B1E4399"/>
    <w:rsid w:val="3C3D2B5F"/>
    <w:rsid w:val="3DD90858"/>
    <w:rsid w:val="401C2D1C"/>
    <w:rsid w:val="407E0E38"/>
    <w:rsid w:val="41B65F61"/>
    <w:rsid w:val="41C57683"/>
    <w:rsid w:val="43197A1B"/>
    <w:rsid w:val="44D74FE4"/>
    <w:rsid w:val="45C94E7D"/>
    <w:rsid w:val="45F91B48"/>
    <w:rsid w:val="46562AD5"/>
    <w:rsid w:val="46974B53"/>
    <w:rsid w:val="46F15C8D"/>
    <w:rsid w:val="47F21C01"/>
    <w:rsid w:val="48085FC3"/>
    <w:rsid w:val="48A6056F"/>
    <w:rsid w:val="49B45478"/>
    <w:rsid w:val="49FA4EA0"/>
    <w:rsid w:val="4C6343C0"/>
    <w:rsid w:val="4C886441"/>
    <w:rsid w:val="4CA86795"/>
    <w:rsid w:val="4D296B5B"/>
    <w:rsid w:val="4D5562C7"/>
    <w:rsid w:val="4D7D1FCE"/>
    <w:rsid w:val="4E8A611C"/>
    <w:rsid w:val="4FCB60FF"/>
    <w:rsid w:val="50893552"/>
    <w:rsid w:val="509724E4"/>
    <w:rsid w:val="50E35895"/>
    <w:rsid w:val="51593364"/>
    <w:rsid w:val="53D400CA"/>
    <w:rsid w:val="55406DFB"/>
    <w:rsid w:val="55B7591B"/>
    <w:rsid w:val="56D11A62"/>
    <w:rsid w:val="57352540"/>
    <w:rsid w:val="57580043"/>
    <w:rsid w:val="58607A08"/>
    <w:rsid w:val="58C73937"/>
    <w:rsid w:val="58F65E88"/>
    <w:rsid w:val="5A927557"/>
    <w:rsid w:val="5BFF4336"/>
    <w:rsid w:val="5D8D2F45"/>
    <w:rsid w:val="5E335848"/>
    <w:rsid w:val="5F401D10"/>
    <w:rsid w:val="5FD44A6F"/>
    <w:rsid w:val="5FF357B4"/>
    <w:rsid w:val="60D92857"/>
    <w:rsid w:val="60EB0AA0"/>
    <w:rsid w:val="627346B5"/>
    <w:rsid w:val="62B13FD8"/>
    <w:rsid w:val="630B2FA5"/>
    <w:rsid w:val="633073C4"/>
    <w:rsid w:val="641E1128"/>
    <w:rsid w:val="662F0265"/>
    <w:rsid w:val="666311E9"/>
    <w:rsid w:val="6A6F480C"/>
    <w:rsid w:val="6B961B05"/>
    <w:rsid w:val="6CF05EA6"/>
    <w:rsid w:val="6D6062EB"/>
    <w:rsid w:val="6F5748DB"/>
    <w:rsid w:val="6F997109"/>
    <w:rsid w:val="6FE105E3"/>
    <w:rsid w:val="718B2C97"/>
    <w:rsid w:val="724F3478"/>
    <w:rsid w:val="744F5C29"/>
    <w:rsid w:val="75037876"/>
    <w:rsid w:val="754F481F"/>
    <w:rsid w:val="75A8662B"/>
    <w:rsid w:val="764439E7"/>
    <w:rsid w:val="77100171"/>
    <w:rsid w:val="78E21775"/>
    <w:rsid w:val="79EE3D0E"/>
    <w:rsid w:val="7A207546"/>
    <w:rsid w:val="7ACF798E"/>
    <w:rsid w:val="7C2B0B97"/>
    <w:rsid w:val="7D0D4D83"/>
    <w:rsid w:val="7E463A98"/>
    <w:rsid w:val="7E886AFE"/>
    <w:rsid w:val="7EAC4970"/>
    <w:rsid w:val="7F130841"/>
    <w:rsid w:val="7F232EA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link w:val="12"/>
    <w:unhideWhenUsed/>
    <w:qFormat/>
    <w:uiPriority w:val="99"/>
    <w:pPr>
      <w:spacing w:line="500" w:lineRule="exact"/>
      <w:jc w:val="center"/>
    </w:pPr>
    <w:rPr>
      <w:rFonts w:hint="eastAsia" w:ascii="Times New Roman" w:hAnsi="Times New Roman" w:eastAsia="仿宋_GB2312"/>
      <w:szCs w:val="21"/>
    </w:rPr>
  </w:style>
  <w:style w:type="paragraph" w:styleId="3">
    <w:name w:val="Title"/>
    <w:basedOn w:val="1"/>
    <w:next w:val="1"/>
    <w:link w:val="15"/>
    <w:qFormat/>
    <w:uiPriority w:val="10"/>
    <w:pPr>
      <w:spacing w:before="240" w:after="60"/>
      <w:jc w:val="center"/>
      <w:outlineLvl w:val="0"/>
    </w:pPr>
    <w:rPr>
      <w:rFonts w:asciiTheme="majorHAnsi" w:hAnsiTheme="majorHAnsi" w:cstheme="majorBidi"/>
      <w:b/>
      <w:bCs/>
      <w:sz w:val="32"/>
      <w:szCs w:val="32"/>
    </w:rPr>
  </w:style>
  <w:style w:type="paragraph" w:styleId="4">
    <w:name w:val="Balloon Text"/>
    <w:basedOn w:val="1"/>
    <w:link w:val="19"/>
    <w:unhideWhenUsed/>
    <w:qFormat/>
    <w:uiPriority w:val="99"/>
    <w:rPr>
      <w:sz w:val="18"/>
      <w:szCs w:val="18"/>
    </w:rPr>
  </w:style>
  <w:style w:type="paragraph" w:styleId="5">
    <w:name w:val="footer"/>
    <w:basedOn w:val="1"/>
    <w:link w:val="18"/>
    <w:unhideWhenUsed/>
    <w:qFormat/>
    <w:uiPriority w:val="0"/>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2">
    <w:name w:val="正文文本 Char"/>
    <w:basedOn w:val="8"/>
    <w:link w:val="2"/>
    <w:qFormat/>
    <w:uiPriority w:val="99"/>
    <w:rPr>
      <w:rFonts w:ascii="Times New Roman" w:hAnsi="Times New Roman" w:eastAsia="仿宋_GB2312" w:cs="Times New Roman"/>
      <w:szCs w:val="21"/>
    </w:rPr>
  </w:style>
  <w:style w:type="paragraph" w:customStyle="1" w:styleId="13">
    <w:name w:val="列出段落1"/>
    <w:basedOn w:val="1"/>
    <w:qFormat/>
    <w:uiPriority w:val="34"/>
    <w:pPr>
      <w:ind w:firstLine="420" w:firstLineChars="200"/>
    </w:pPr>
  </w:style>
  <w:style w:type="paragraph" w:customStyle="1" w:styleId="14">
    <w:name w:val="列出段落2"/>
    <w:basedOn w:val="1"/>
    <w:unhideWhenUsed/>
    <w:qFormat/>
    <w:uiPriority w:val="99"/>
    <w:pPr>
      <w:ind w:firstLine="420" w:firstLineChars="200"/>
    </w:pPr>
  </w:style>
  <w:style w:type="character" w:customStyle="1" w:styleId="15">
    <w:name w:val="标题 Char"/>
    <w:basedOn w:val="8"/>
    <w:link w:val="3"/>
    <w:qFormat/>
    <w:uiPriority w:val="10"/>
    <w:rPr>
      <w:rFonts w:eastAsia="宋体" w:asciiTheme="majorHAnsi" w:hAnsiTheme="majorHAnsi" w:cstheme="majorBidi"/>
      <w:b/>
      <w:bCs/>
      <w:sz w:val="32"/>
      <w:szCs w:val="32"/>
    </w:rPr>
  </w:style>
  <w:style w:type="paragraph" w:customStyle="1" w:styleId="16">
    <w:name w:val="列出段落3"/>
    <w:basedOn w:val="1"/>
    <w:unhideWhenUsed/>
    <w:qFormat/>
    <w:uiPriority w:val="99"/>
    <w:pPr>
      <w:ind w:firstLine="420" w:firstLineChars="200"/>
    </w:pPr>
  </w:style>
  <w:style w:type="character" w:customStyle="1" w:styleId="17">
    <w:name w:val="页眉 Char"/>
    <w:basedOn w:val="8"/>
    <w:link w:val="6"/>
    <w:semiHidden/>
    <w:qFormat/>
    <w:uiPriority w:val="99"/>
    <w:rPr>
      <w:rFonts w:ascii="Calibri" w:hAnsi="Calibri" w:eastAsia="宋体" w:cs="Times New Roman"/>
      <w:sz w:val="18"/>
      <w:szCs w:val="18"/>
    </w:rPr>
  </w:style>
  <w:style w:type="character" w:customStyle="1" w:styleId="18">
    <w:name w:val="页脚 Char"/>
    <w:basedOn w:val="8"/>
    <w:link w:val="5"/>
    <w:qFormat/>
    <w:uiPriority w:val="0"/>
    <w:rPr>
      <w:rFonts w:ascii="Calibri" w:hAnsi="Calibri" w:eastAsia="宋体" w:cs="Times New Roman"/>
      <w:sz w:val="18"/>
      <w:szCs w:val="18"/>
    </w:rPr>
  </w:style>
  <w:style w:type="character" w:customStyle="1" w:styleId="19">
    <w:name w:val="批注框文本 Char"/>
    <w:basedOn w:val="8"/>
    <w:link w:val="4"/>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F7636A-AEDD-4BF7-BD8E-319F51169CEF}">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1375</Words>
  <Characters>7839</Characters>
  <Lines>65</Lines>
  <Paragraphs>18</Paragraphs>
  <ScaleCrop>false</ScaleCrop>
  <LinksUpToDate>false</LinksUpToDate>
  <CharactersWithSpaces>9196</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2022-07-26T07:27:00Z</dcterms:created>
  <dc:creator>Administrator</dc:creator>
  <cp:lastModifiedBy>Administrator</cp:lastModifiedBy>
  <cp:lastPrinted>2022-08-02T02:40:00Z</cp:lastPrinted>
  <dcterms:modified xsi:type="dcterms:W3CDTF">2022-08-02T03:14:09Z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